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ما طُولُ عَيْشٍ بِدَائِمِ</w:t>
      </w:r>
    </w:p>
    <w:p>
      <w:pPr/>
      <w:r>
        <w:rPr>
          <w:shd w:val="clear" w:fill="eeee80"/>
        </w:rPr>
        <w:t xml:space="preserve">وَيَصْرَعُهُ فِي الْمَازَقِ المتلاحم</w:t>
      </w:r>
    </w:p>
    <w:p>
      <w:pPr/>
      <w:r>
        <w:rPr>
          <w:shd w:val="clear" w:fill="eeee80"/>
        </w:rPr>
        <w:t xml:space="preserve">2. على الملك الجَبَّارِ يَقْتَحِمُ الرَّدَى</w:t>
      </w:r>
    </w:p>
    <w:p>
      <w:pPr/>
      <w:r>
        <w:rPr>
          <w:shd w:val="clear" w:fill="eeee80"/>
        </w:rPr>
        <w:t xml:space="preserve">عَظِيم،</w:t>
      </w:r>
    </w:p>
    <w:p>
      <w:pPr/>
      <w:r>
        <w:rPr>
          <w:shd w:val="clear" w:fill="eeee80"/>
        </w:rPr>
        <w:t xml:space="preserve"> ولم تَسْمَع بفتك الأعاجم</w:t>
      </w:r>
    </w:p>
    <w:p>
      <w:pPr/>
      <w:r>
        <w:rPr>
          <w:shd w:val="clear" w:fill="eeee80"/>
        </w:rPr>
        <w:t xml:space="preserve">وَأَمْسَى أَبُو العَبَّاسِ أَحْلامَ نَائِمِ</w:t>
      </w:r>
    </w:p>
    <w:p>
      <w:pPr/>
      <w:r>
        <w:rPr>
          <w:shd w:val="clear" w:fill="eeee80"/>
        </w:rPr>
        <w:t xml:space="preserve">وكان لِمَا أَجْرَمْتَ نَزْرَ الجَرَائِمِ وَتُعْرِي مَطَاهُ لِلْيُوثِ الضَّرَاغـــمِ بِالسَّيُوفِ الصَّوَارِمِ</w:t>
      </w:r>
    </w:p>
    <w:p>
      <w:pPr/>
      <w:r>
        <w:rPr>
          <w:shd w:val="clear" w:fill="eeee80"/>
        </w:rPr>
        <w:t xml:space="preserve">فلست بناج من مضيم وضائم غَدًا أَرْيحِيًّا،</w:t>
      </w:r>
    </w:p>
    <w:p>
      <w:pPr/>
      <w:r>
        <w:rPr>
          <w:shd w:val="clear" w:fill="eeee80"/>
        </w:rPr>
        <w:t xml:space="preserve"> عَاشِقًا لِلْمَكَارِمِ</w:t>
      </w:r>
    </w:p>
    <w:p>
      <w:pPr/>
      <w:r>
        <w:rPr>
          <w:shd w:val="clear" w:fill="eeee80"/>
        </w:rPr>
        <w:t xml:space="preserve">جِهَارًا وَمَنْ يَهْدِيكَ مِثْلُ ابْن فَاطِمِ</w:t>
      </w:r>
    </w:p>
    <w:p>
      <w:pPr/>
      <w:r>
        <w:rPr>
          <w:shd w:val="clear" w:fill="eeee80"/>
        </w:rPr>
        <w:t xml:space="preserve">بِرَأْيِ نَصِيحٍ،</w:t>
      </w:r>
    </w:p>
    <w:p>
      <w:pPr/>
      <w:r>
        <w:rPr>
          <w:shd w:val="clear" w:fill="eeee80"/>
        </w:rPr>
        <w:t xml:space="preserve">وَلَا تَبْلُغُ العَلْيَا بِغَيْرِ الْمَكَارِمِ</w:t>
      </w:r>
    </w:p>
    <w:p>
      <w:pPr/>
      <w:r>
        <w:rPr>
          <w:shd w:val="clear" w:fill="eeee80"/>
        </w:rPr>
        <w:t xml:space="preserve"> وَلَا جَلَّى العَمَى مِثْلُ عَالِمِ</w:t>
      </w:r>
    </w:p>
    <w:p>
      <w:pPr/>
      <w:r>
        <w:rPr>
          <w:shd w:val="clear" w:fill="eeee80"/>
        </w:rPr>
        <w:t xml:space="preserve">3. كانك لم تَسْمَع بقتل مُتَوَّجٍ</w:t>
      </w:r>
    </w:p>
    <w:p>
      <w:pPr/>
      <w:r>
        <w:rPr>
          <w:shd w:val="clear" w:fill="eeee80"/>
        </w:rPr>
        <w:t xml:space="preserve">5. وَمَرْوَانُ قَدْ دَارَتْ عَلَى رَأْسِهِ الرَّحَى</w:t>
      </w:r>
    </w:p>
    <w:p>
      <w:pPr/>
      <w:r>
        <w:rPr>
          <w:shd w:val="clear" w:fill="eeee80"/>
        </w:rPr>
        <w:t xml:space="preserve"> تَجَرَّدْتَ لِلإِسْلامِ تَعْفُو طَرِيقَهُ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2026-08-21T05:04:33+00:00</dcterms:created>
  <dcterms:modified xsi:type="dcterms:W3CDTF">2026-08-21T05:04:33+00:00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