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الوكالة الوطنية لتسيير القرض المصغر "ANGEM"  لتنفيذ سياسة الحكومة في محاربة البطالة، عبر توفير قروض مصغرة  لخلق فرص عمل وتحسين مستوى المعيشة.  أظهر تحليل بيانات الوكالة تفوق نسبة الإناث (56.67%) على الذكور (43.33%)، مع غلبة الفئة العمرية بين 35-45 سنة (35.25%).  بلغت نسبة حملة الشهادات الجامعية 60%، بينما تراوحت خبرة أغلب الموظفين بين 5 و10 سنوات (63.33%).  بشأن أنظمة التحفيز،  أكدت غالبية الموظفين (76.66%) على أهمية التحفيز،  مع اعتبار  أنظمة التحفيز مناسبة أحياناً (73.33%).  أظهرت النتائج مشاركة الموظفين في اتخاذ القرار (53.33%)، وأن التحفيز يدفع لتطوير الأداء (96.67%).  أخيراً، فضّل أغلب الموظفين (63.33%) التحفيز المادي على المعنوي.  يُعد القرض المصغر أداة فعالة للتنمية الاقتصادية والاجتماعية، من خلال دعم المشاريع الصغيرة، وتقليل الفقر، وتحسين مستوى معيشة الفئات الهشة، وتمكينهم من الاستقلالية الاقتصادية والاستدامة في العمل، وتعزيز روح المبادرة والمسؤولية، و خلق فرص عمل 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