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و يعتبر التعلم متعدد الفواصل استراتيجية تعلم يتم فيها تقديم المحتوي في سلسلة من جلسات قصيرة تبلغ مدة الواحدة منها من 10 إلي 15دقيقة و هي الفترة الزمنية لسعة الانتباه يتخللها فجوات زمنية تبلغ كل واحدة منها 10 دقائق يمارس فيها المتعلم أنشطة غير مرتبطة بالمحتوي أو مرتبطة بالمحتوي ،</w:t>
      </w:r>
    </w:p>
    <w:p>
      <w:pPr/>
      <w:r>
        <w:rPr/>
        <w:t xml:space="preserve"> و يركز ذلك النوع من التعلم علي مدة و عدد الفواصل الزمنية ، فقد أشار كانج إلي تأثير الفواصل الزمنية في التعلم متعدد الفواصل ، حيث أن دارسة الأفراد للمفاهيم و الحقائق مرة واحدة أمر غير كافي لتذكرها و استرجاعها بعد فترة طويلة ، و لكن الممارسة و التكرار لهذه المفاهيم و الحقائق تجعل المعلومات أفضل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2024-03-29T08:48:33+00:00</dcterms:created>
  <dcterms:modified xsi:type="dcterms:W3CDTF">2024-03-29T08:48:33+00:00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