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المهيمن هو العضو الذي يحاول أن يفرض سيطرته على المجموعة،</w:t>
      </w:r>
    </w:p>
    <w:p>
      <w:pPr/>
      <w:r>
        <w:rPr/>
        <w:t xml:space="preserve"> هذا العضو يختلف على المتحدث المؤمن لأن هذا العضو يريد أن يدير الأشياء ويسيطر عليها. هذا النوع من الأعضاء شائع في المواقع العلاجية للنزلاء،</w:t>
      </w:r>
    </w:p>
    <w:p>
      <w:pPr/>
      <w:r>
        <w:rPr>
          <w:shd w:val="clear" w:fill="eeee80"/>
        </w:rPr>
        <w:t xml:space="preserve"> ينبغي على القائد أن يجرب بعض الأساليب المختلفة المقترحة للتعامل مع المتحدث المهيمن،</w:t>
      </w:r>
    </w:p>
    <w:p>
      <w:pPr/>
      <w:r>
        <w:rPr>
          <w:shd w:val="clear" w:fill="eeee80"/>
        </w:rPr>
        <w:t xml:space="preserve"> يحتاج القائد في الغالب إلى مقابلة هذا النوع من الأعضاء بشكل خاص لمناقشة سلوكه في المجموعة أحياناً،</w:t>
      </w:r>
    </w:p>
    <w:p>
      <w:pPr/>
      <w:r>
        <w:rPr>
          <w:shd w:val="clear" w:fill="eeee80"/>
        </w:rPr>
        <w:t xml:space="preserve"> يمكن استخدام هذا النوع من الأعضاء كمساعد،</w:t>
      </w:r>
    </w:p>
    <w:p>
      <w:pPr/>
      <w:r>
        <w:rPr/>
        <w:t xml:space="preserve"> أو قد يأخذ دوراً يجعله يظهر على أنه فريد.</w:t>
      </w:r>
    </w:p>
    <w:p>
      <w:pPr/>
      <w:r>
        <w:rPr>
          <w:shd w:val="clear" w:fill="eeee80"/>
        </w:rPr>
        <w:t xml:space="preserve"> قد يُطلب منه - بسبب سلوكه - ترك المجموعة لأنه لا يرغب في أن يترك المجموعة تحت ادارة القائد.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2026-10-08T10:53:37+00:00</dcterms:created>
  <dcterms:modified xsi:type="dcterms:W3CDTF">2026-10-08T10:53:37+00:00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