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اكتساب أداء الخبراء كحل للمشكلات</w:t>
      </w:r>
    </w:p>
    <w:p>
      <w:pPr/>
      <w:r>
        <w:rPr>
          <w:shd w:val="clear" w:fill="eeee80"/>
        </w:rPr>
        <w:t xml:space="preserve">ك. أندرس إريكسون</w:t>
      </w:r>
    </w:p>
    <w:p>
      <w:pPr/>
      <w:r>
        <w:rPr>
          <w:shd w:val="clear" w:fill="eeee80"/>
        </w:rPr>
        <w:t xml:space="preserve"> وبدلا من ذلك،</w:t>
      </w:r>
    </w:p>
    <w:p>
      <w:pPr/>
      <w:r>
        <w:rPr>
          <w:shd w:val="clear" w:fill="eeee80"/>
        </w:rPr>
        <w:t xml:space="preserve"> مثل تشغيل المقطوعات الموسيقية،</w:t>
      </w:r>
    </w:p>
    <w:p>
      <w:pPr/>
      <w:r>
        <w:rPr/>
        <w:t xml:space="preserve"> وأداء إجراءات الجمباز الصعبة،</w:t>
      </w:r>
    </w:p>
    <w:p>
      <w:pPr/>
      <w:r>
        <w:rPr>
          <w:shd w:val="clear" w:fill="eeee80"/>
        </w:rPr>
        <w:t xml:space="preserve"> و حل المسائل الرياضية المعقدة.</w:t>
      </w:r>
    </w:p>
    <w:p>
      <w:pPr/>
      <w:r>
        <w:rPr>
          <w:shd w:val="clear" w:fill="eeee80"/>
        </w:rPr>
        <w:t xml:space="preserve"> تقدم مستويات الإتقان المختلفة للمتعلم أنواعًا مختلفة من المشكلات التي يجب حلها حتى تتطور المهارة بشكل أكبر.</w:t>
      </w:r>
    </w:p>
    <w:p>
      <w:pPr/>
      <w:r>
        <w:rPr>
          <w:shd w:val="clear" w:fill="eeee80"/>
        </w:rPr>
        <w:t xml:space="preserve"> وطريق كل فرد نحو الأداء الماهر يختلف عن الآخر؛</w:t>
      </w:r>
    </w:p>
    <w:p>
      <w:pPr/>
      <w:r>
        <w:rPr/>
        <w:t xml:space="preserve"> يعتمد الأمر على وقت مواجهة التحديات التقنية والأساليب المحددة المستخدمة لمساعدة الأفراد على مواصلة تطورهم.</w:t>
      </w:r>
    </w:p>
    <w:p>
      <w:pPr/>
      <w:r>
        <w:rPr>
          <w:shd w:val="clear" w:fill="eeee80"/>
        </w:rPr>
        <w:t xml:space="preserve">عندما يتم تعريف المبتدئين لأول مرة بمجال من الخبرة،</w:t>
      </w:r>
    </w:p>
    <w:p>
      <w:pPr/>
      <w:r>
        <w:rPr>
          <w:shd w:val="clear" w:fill="eeee80"/>
        </w:rPr>
        <w:t xml:space="preserve"> بمساعدة التعليم والتدريب،</w:t>
      </w:r>
    </w:p>
    <w:p>
      <w:pPr/>
      <w:r>
        <w:rPr>
          <w:shd w:val="clear" w:fill="eeee80"/>
        </w:rPr>
        <w:t xml:space="preserve"> يستطيع العديد من الأفراد إتقان المهام الصعبة بشكل متزايد،</w:t>
      </w:r>
    </w:p>
    <w:p>
      <w:pPr/>
      <w:r>
        <w:rPr>
          <w:shd w:val="clear" w:fill="eeee80"/>
        </w:rPr>
        <w:t xml:space="preserve"> وبالتالي التحسن التدريجي والاقتراب ببطء من مستوى فناني الأداء الخبراء.</w:t>
      </w:r>
    </w:p>
    <w:p>
      <w:pPr/>
      <w:r>
        <w:rPr>
          <w:shd w:val="clear" w:fill="eeee80"/>
        </w:rPr>
        <w:t xml:space="preserve"> إن الطبيعة المتزايدة لاكتساب الإتقان تعني أن المهام التي كان من المستحيل تنفيذها في البداية يمكن تنفيذها دون عناء مع اكتساب المزيد من المهارة.</w:t>
      </w:r>
    </w:p>
    <w:p>
      <w:pPr/>
      <w:r>
        <w:rPr>
          <w:shd w:val="clear" w:fill="eeee80"/>
        </w:rPr>
        <w:t xml:space="preserve"> عندما يحاول الفرد أداء مهمة صعبة للغاية</w:t>
      </w:r>
    </w:p>
    <w:p>
      <w:pPr/>
      <w:r>
        <w:rPr>
          <w:shd w:val="clear" w:fill="eeee80"/>
        </w:rPr>
        <w:t xml:space="preserve">إن ذخيرتها المتاحة من الأساليب والمهارات غير كافية لأداء المهمة بنجاح.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2026-10-26T13:39:06+00:00</dcterms:created>
  <dcterms:modified xsi:type="dcterms:W3CDTF">2026-10-26T13:39:06+00:00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