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حظيت الدولة بتعريف من قبل فقهاء القانون الدستوري و القانون الدولي العام،</w:t>
      </w:r>
    </w:p>
    <w:p>
      <w:pPr/>
      <w:r>
        <w:rPr>
          <w:shd w:val="clear" w:fill="eeee80"/>
        </w:rPr>
        <w:t xml:space="preserve">لكنهم اختلفوا في تعريفها العتمادهم معايير مختلفة و نظرتهم إليها من زوايا</w:t>
      </w:r>
    </w:p>
    <w:p>
      <w:pPr/>
      <w:r>
        <w:rPr>
          <w:shd w:val="clear" w:fill="eeee80"/>
        </w:rPr>
        <w:t xml:space="preserve"> و حدث هذا الختالف حتى داخل فقهاء القانون الدستوري رغم اتحادهم في</w:t>
      </w:r>
    </w:p>
    <w:p>
      <w:pPr/>
      <w:r>
        <w:rPr>
          <w:shd w:val="clear" w:fill="eeee80"/>
        </w:rPr>
        <w:t xml:space="preserve">فقد عرفت بأنها مجموعة من األفراد يمارسون نشاطهم على إقليم جغرافي محدد</w:t>
      </w:r>
    </w:p>
    <w:p>
      <w:pPr/>
      <w:r>
        <w:rPr>
          <w:shd w:val="clear" w:fill="eeee80"/>
        </w:rPr>
        <w:t xml:space="preserve"> الدولة ظاهرة سياسية و قانونية تعني جماعة من الناس</w:t>
      </w:r>
    </w:p>
    <w:p>
      <w:pPr/>
      <w:r>
        <w:rPr>
          <w:shd w:val="clear" w:fill="eeee80"/>
        </w:rPr>
        <w:t xml:space="preserve">يقطنون رقعة جغرافية معينة بصفة دائمة و مستقرة و يخضعون لنظام معين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 أو هي الشخص المعنوي الذي يرمز إلى</w:t>
      </w:r>
    </w:p>
    <w:p>
      <w:pPr/>
      <w:r>
        <w:rPr>
          <w:shd w:val="clear" w:fill="eeee80"/>
        </w:rPr>
        <w:t xml:space="preserve">شعب مستقر على إقليم معين،</w:t>
      </w:r>
    </w:p>
    <w:p>
      <w:pPr/>
      <w:r>
        <w:rPr>
          <w:shd w:val="clear" w:fill="eeee80"/>
        </w:rPr>
        <w:t xml:space="preserve"> سياسية ذات سيادة</w:t>
      </w:r>
    </w:p>
    <w:p>
      <w:pPr/>
      <w:r>
        <w:rPr>
          <w:shd w:val="clear" w:fill="eeee80"/>
        </w:rPr>
        <w:t xml:space="preserve">الدولة بأنها " carre de mailbag و يعرف الفقيه الفرنسي كاري دي مالبيرج</w:t>
      </w:r>
    </w:p>
    <w:p>
      <w:pPr/>
      <w:r>
        <w:rPr>
          <w:shd w:val="clear" w:fill="eeee80"/>
        </w:rPr>
        <w:t xml:space="preserve"> يعطي جماعة</w:t>
      </w:r>
    </w:p>
    <w:p>
      <w:pPr/>
      <w:r>
        <w:rPr>
          <w:shd w:val="clear" w:fill="eeee80"/>
        </w:rPr>
        <w:t xml:space="preserve">قانونية،</w:t>
      </w:r>
    </w:p>
    <w:p>
      <w:pPr/>
      <w:r>
        <w:rPr>
          <w:shd w:val="clear" w:fill="eeee80"/>
        </w:rPr>
        <w:t xml:space="preserve">للنهج الكالسيكي،</w:t>
      </w:r>
    </w:p>
    <w:p>
      <w:pPr/>
      <w:r>
        <w:rPr>
          <w:shd w:val="clear" w:fill="eeee80"/>
        </w:rPr>
        <w:t xml:space="preserve"> تعتبر الدولة "مجتمعا وطنيا ،</w:t>
      </w:r>
    </w:p>
    <w:p>
      <w:pPr/>
      <w:r>
        <w:rPr>
          <w:shd w:val="clear" w:fill="eeee80"/>
        </w:rPr>
        <w:t xml:space="preserve">عن معينة"،</w:t>
      </w:r>
    </w:p>
    <w:p>
      <w:pPr/>
      <w:r>
        <w:rPr>
          <w:shd w:val="clear" w:fill="eeee80"/>
        </w:rPr>
        <w:t xml:space="preserve"> marché et institutions.</w:t>
      </w:r>
    </w:p>
    <w:p>
      <w:pPr/>
      <w:r>
        <w:rPr>
          <w:shd w:val="clear" w:fill="eeee80"/>
        </w:rPr>
        <w:t xml:space="preserve">بولعراوي الصادق،</w:t>
      </w:r>
    </w:p>
    <w:p>
      <w:pPr/>
      <w:r>
        <w:rPr>
          <w:shd w:val="clear" w:fill="eeee80"/>
        </w:rPr>
        <w:t xml:space="preserve"> "محاضرات في القانون الدستوري ( نظريتا الدولة و الدستور)،</w:t>
      </w:r>
    </w:p>
    <w:p>
      <w:pPr/>
      <w:r>
        <w:rPr>
          <w:shd w:val="clear" w:fill="eeee80"/>
        </w:rPr>
        <w:t xml:space="preserve">49-50.</w:t>
      </w:r>
    </w:p>
    <w:p>
      <w:pPr/>
      <w:r>
        <w:rPr>
          <w:shd w:val="clear" w:fill="eeee80"/>
        </w:rPr>
        <w:t xml:space="preserve">الحقوق،</w:t>
      </w:r>
    </w:p>
    <w:p>
      <w:pPr/>
      <w:r>
        <w:rPr>
          <w:shd w:val="clear" w:fill="eeee80"/>
        </w:rPr>
        <w:t xml:space="preserve">supra-étatiques</w:t>
      </w:r>
    </w:p>
    <w:p>
      <w:pPr/>
      <w:r>
        <w:rPr>
          <w:shd w:val="clear" w:fill="eeee80"/>
        </w:rPr>
        <w:t xml:space="preserve">والسكان (والتي يمكن،</w:t>
      </w:r>
    </w:p>
    <w:p>
      <w:pPr/>
      <w:r>
        <w:rPr>
          <w:shd w:val="clear" w:fill="eeee80"/>
        </w:rPr>
        <w:t xml:space="preserve"> حسب الحاالت،</w:t>
      </w:r>
    </w:p>
    <w:p>
      <w:pPr/>
      <w:r>
        <w:rPr>
          <w:shd w:val="clear" w:fill="eeee80"/>
        </w:rPr>
        <w:t xml:space="preserve"> والسكان.</w:t>
      </w:r>
    </w:p>
    <w:p>
      <w:pPr/>
      <w:r>
        <w:rPr>
          <w:shd w:val="clear" w:fill="eeee80"/>
        </w:rPr>
        <w:t xml:space="preserve">يمكن تعريف الدولة،</w:t>
      </w:r>
    </w:p>
    <w:p>
      <w:pPr/>
      <w:r>
        <w:rPr>
          <w:shd w:val="clear" w:fill="eeee80"/>
        </w:rPr>
        <w:t xml:space="preserve">بتنظيم دائم</w:t>
      </w:r>
    </w:p>
    <w:p>
      <w:pPr/>
      <w:r>
        <w:rPr>
          <w:shd w:val="clear" w:fill="eeee80"/>
        </w:rPr>
        <w:t xml:space="preserve"> وفقا للعرف األكاديمي الكالسيكي،</w:t>
      </w:r>
    </w:p>
    <w:p>
      <w:pPr/>
      <w:r>
        <w:rPr>
          <w:shd w:val="clear" w:fill="eeee80"/>
        </w:rPr>
        <w:t xml:space="preserve"> استخدام مصطلحات هذا التعريف.</w:t>
      </w:r>
    </w:p>
    <w:p>
      <w:pPr/>
      <w:r>
        <w:rPr>
          <w:shd w:val="clear" w:fill="eeee80"/>
        </w:rPr>
        <w:t xml:space="preserve"> ضمن اإلطار الجغرافي حيث</w:t>
      </w:r>
    </w:p>
    <w:p>
      <w:pPr/>
      <w:r>
        <w:rPr>
          <w:shd w:val="clear" w:fill="eeee80"/>
        </w:rPr>
        <w:t xml:space="preserve"> سواء على األفراد أو على المجموعات التي قد تكون هذه األخيرة قد</w:t>
      </w:r>
    </w:p>
    <w:p>
      <w:pPr/>
      <w:r>
        <w:rPr>
          <w:shd w:val="clear" w:fill="eeee80"/>
        </w:rPr>
        <w:t xml:space="preserve"> وكذلك على المجتمعات ذات القاعدة اإلقليمية التي يتواجدون فيها،</w:t>
      </w:r>
    </w:p>
    <w:p>
      <w:pPr/>
      <w:r>
        <w:rPr>
          <w:shd w:val="clear" w:fill="eeee80"/>
        </w:rPr>
        <w:t xml:space="preserve">تلك القادرة على التعامعام،</w:t>
      </w:r>
    </w:p>
    <w:p>
      <w:pPr/>
      <w:r>
        <w:rPr>
          <w:shd w:val="clear" w:fill="eeee80"/>
        </w:rPr>
        <w:t xml:space="preserve"> مجتمعة معا.</w:t>
      </w:r>
    </w:p>
    <w:p>
      <w:pPr/>
      <w:r>
        <w:rPr>
          <w:shd w:val="clear" w:fill="eeee80"/>
        </w:rPr>
        <w:t xml:space="preserve"> والسلطة السيادية هي أيضا ل على قدم</w:t>
      </w:r>
    </w:p>
    <w:p>
      <w:pPr/>
      <w:r>
        <w:rPr>
          <w:shd w:val="clear" w:fill="eeee80"/>
        </w:rPr>
        <w:t xml:space="preserve"> يتضمن عنصر التعريف هذا وجود</w:t>
      </w:r>
    </w:p>
    <w:p>
      <w:pPr/>
      <w:r>
        <w:rPr>
          <w:shd w:val="clear" w:fill="eeee80"/>
        </w:rPr>
        <w:t xml:space="preserve">:إقليم.</w:t>
      </w:r>
    </w:p>
    <w:p>
      <w:pPr/>
      <w:r>
        <w:rPr>
          <w:shd w:val="clear" w:fill="eeee80"/>
        </w:rPr>
        <w:t xml:space="preserve"> فال توجد دولة بدون قاعدة إقليمية.</w:t>
      </w:r>
    </w:p>
    <w:p>
      <w:pPr/>
      <w:r>
        <w:rPr>
          <w:shd w:val="clear" w:fill="eeee80"/>
        </w:rPr>
        <w:t xml:space="preserve"> إن وجود السكان شرط لوجود الدولةفال توجد دولة بدون سكان من البشر 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2026-09-04T10:18:47+00:00</dcterms:created>
  <dcterms:modified xsi:type="dcterms:W3CDTF">2026-09-04T10:18:47+00:00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