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لا،</w:t>
      </w:r>
    </w:p>
    <w:p>
      <w:pPr/>
      <w:r>
        <w:rPr>
          <w:shd w:val="clear" w:fill="eeee80"/>
        </w:rPr>
        <w:t xml:space="preserve"> المحاكمة لم تكن عادلة لأنها كانت ذات دوافع سياسية ولم يتلق المتهمون معاملة محايدة.</w:t>
      </w:r>
    </w:p>
    <w:p>
      <w:pPr/>
      <w:r>
        <w:rPr>
          <w:shd w:val="clear" w:fill="eeee80"/>
        </w:rPr>
        <w:t xml:space="preserve"> وأظهر القاضي جوليوس هوفمان تحيزًا واضحًا ضد المتهمين والدفاع،</w:t>
      </w:r>
    </w:p>
    <w:p>
      <w:pPr/>
      <w:r>
        <w:rPr/>
        <w:t xml:space="preserve"> وعلاوة على ذلك،</w:t>
      </w:r>
    </w:p>
    <w:p>
      <w:pPr/>
      <w:r>
        <w:rPr>
          <w:shd w:val="clear" w:fill="eeee80"/>
        </w:rPr>
        <w:t xml:space="preserve"> فإن وحشية الشرطة ضد بوبي سيل،</w:t>
      </w:r>
    </w:p>
    <w:p>
      <w:pPr/>
      <w:r>
        <w:rPr>
          <w:shd w:val="clear" w:fill="eeee80"/>
        </w:rPr>
        <w:t xml:space="preserve"> الذي لم يكن لديه حتى دفاع مناسب،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2026-08-28T18:11:49+00:00</dcterms:created>
  <dcterms:modified xsi:type="dcterms:W3CDTF">2026-08-28T18:11:49+00:00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