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onnexion</w:t>
      </w:r>
    </w:p>
    <w:p>
      <w:pPr/>
      <w:r>
        <w:rPr/>
        <w:t xml:space="preserve">في كل يوم عمل في المناجم،</w:t>
      </w:r>
    </w:p>
    <w:p>
      <w:pPr/>
      <w:r>
        <w:rPr>
          <w:shd w:val="clear" w:fill="eeee80"/>
        </w:rPr>
        <w:t xml:space="preserve"> في المصانع،</w:t>
      </w:r>
    </w:p>
    <w:p>
      <w:pPr/>
      <w:r>
        <w:rPr>
          <w:shd w:val="clear" w:fill="eeee80"/>
        </w:rPr>
        <w:t xml:space="preserve"> في المتاجر،</w:t>
      </w:r>
    </w:p>
    <w:p>
      <w:pPr/>
      <w:r>
        <w:rPr>
          <w:shd w:val="clear" w:fill="eeee80"/>
        </w:rPr>
        <w:t xml:space="preserve"> في المكاتب وفي المزارع ومواقع البناء عبر العالم،</w:t>
      </w:r>
    </w:p>
    <w:p>
      <w:pPr/>
      <w:r>
        <w:rPr>
          <w:shd w:val="clear" w:fill="eeee80"/>
        </w:rPr>
        <w:t xml:space="preserve"> لكن كمية السلع والخدمات التي ننتجها محدودة بما نمتلكه من موارد وتكنولوجيا.</w:t>
      </w:r>
    </w:p>
    <w:p>
      <w:pPr/>
      <w:r>
        <w:rPr>
          <w:shd w:val="clear" w:fill="eeee80"/>
        </w:rPr>
        <w:t xml:space="preserve"> علينا أ،</w:t>
      </w:r>
    </w:p>
    <w:p>
      <w:pPr/>
      <w:r>
        <w:rPr>
          <w:shd w:val="clear" w:fill="eeee80"/>
        </w:rPr>
        <w:t xml:space="preserve"> نخفض إنتاجنا من سلعة أخرى،</w:t>
      </w:r>
    </w:p>
    <w:p>
      <w:pPr/>
      <w:r>
        <w:rPr>
          <w:shd w:val="clear" w:fill="eeee80"/>
        </w:rPr>
        <w:t xml:space="preserve">ينتج لدينا في هذه الحالة ما يسمى حد إمكانات الإنتاج The Production possibilities Frontier PPF،</w:t>
      </w:r>
    </w:p>
    <w:p>
      <w:pPr/>
      <w:r>
        <w:rPr>
          <w:shd w:val="clear" w:fill="eeee80"/>
        </w:rPr>
        <w:t xml:space="preserve"> وهو الحد بين توليفات السلع والخدمات التي يمكن انتاجها وتلك التي لا يمكن انتاجها.</w:t>
      </w:r>
    </w:p>
    <w:p>
      <w:pPr/>
      <w:r>
        <w:rPr>
          <w:shd w:val="clear" w:fill="eeee80"/>
        </w:rPr>
        <w:t xml:space="preserve">لتوضيح PPF،</w:t>
      </w:r>
    </w:p>
    <w:p>
      <w:pPr/>
      <w:r>
        <w:rPr>
          <w:shd w:val="clear" w:fill="eeee80"/>
        </w:rPr>
        <w:t xml:space="preserve"> بينما الكميات المنتجة من كل السلع والخدمات الأخرى ثابتة.</w:t>
      </w:r>
    </w:p>
    <w:p>
      <w:pPr/>
      <w:r>
        <w:rPr>
          <w:shd w:val="clear" w:fill="eeee80"/>
        </w:rPr>
        <w:t xml:space="preserve">يوضح الشكل الموالي حد إمكانات الإنتاج لسلعتين اثنتين،</w:t>
      </w:r>
    </w:p>
    <w:p>
      <w:pPr/>
      <w:r>
        <w:rPr>
          <w:shd w:val="clear" w:fill="eeee80"/>
        </w:rPr>
        <w:t xml:space="preserve"> ولتكن الكولا والبيتزا،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2026-09-20T19:53:07+00:00</dcterms:created>
  <dcterms:modified xsi:type="dcterms:W3CDTF">2026-09-20T19:53:07+00:00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