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الطحالب الخضراء ‏‏الكبيرة أولفا‏‏ لينيوس،</w:t>
      </w:r>
    </w:p>
    <w:p>
      <w:pPr/>
      <w:r>
        <w:rPr>
          <w:shd w:val="clear" w:fill="eeee80"/>
        </w:rPr>
        <w:t xml:space="preserve"> والمعروفة أيضا باسم خس البحر،</w:t>
      </w:r>
    </w:p>
    <w:p>
      <w:pPr/>
      <w:r>
        <w:rPr>
          <w:shd w:val="clear" w:fill="eeee80"/>
        </w:rPr>
        <w:t xml:space="preserve"> هي واحدة من أهم أجناس الطحالب بيئيا واقتصاديا.</w:t>
      </w:r>
    </w:p>
    <w:p>
      <w:pPr/>
      <w:r>
        <w:rPr>
          <w:shd w:val="clear" w:fill="eeee80"/>
        </w:rPr>
        <w:t xml:space="preserve"> توجد ممثلاته في البيئات البحرية والمالحة والمياه العذبة حول العالم،</w:t>
      </w:r>
    </w:p>
    <w:p>
      <w:pPr/>
      <w:r>
        <w:rPr/>
        <w:t xml:space="preserve"> وتظهر قدرة عالية على التكيف،</w:t>
      </w:r>
    </w:p>
    <w:p>
      <w:pPr/>
      <w:r>
        <w:rPr>
          <w:shd w:val="clear" w:fill="eeee80"/>
        </w:rPr>
        <w:t xml:space="preserve"> تدعم هذه الصفات أدوارها البيئية في دورة المغذيات،</w:t>
      </w:r>
    </w:p>
    <w:p>
      <w:pPr/>
      <w:r>
        <w:rPr>
          <w:shd w:val="clear" w:fill="eeee80"/>
        </w:rPr>
        <w:t xml:space="preserve"> كما تفسر أهميتها المتزايدة في الاقتصاد البيولوجي الأزرق.</w:t>
      </w:r>
    </w:p>
    <w:p>
      <w:pPr/>
      <w:r>
        <w:rPr>
          <w:shd w:val="clear" w:fill="eeee80"/>
        </w:rPr>
        <w:t xml:space="preserve"> تلخص هذه المراجعة المعرفة الحالية بالتنوع البيولوجي ‏‏للأولفا‏‏،</w:t>
      </w:r>
    </w:p>
    <w:p>
      <w:pPr/>
      <w:r>
        <w:rPr>
          <w:shd w:val="clear" w:fill="eeee80"/>
        </w:rPr>
        <w:t xml:space="preserve"> وتقيم التطبيقات في مجالات الغذاء،</w:t>
      </w:r>
    </w:p>
    <w:p>
      <w:pPr/>
      <w:r>
        <w:rPr>
          <w:shd w:val="clear" w:fill="eeee80"/>
        </w:rPr>
        <w:t xml:space="preserve"> يعطى اهتمام خاص للأساليب الجزيئية التي تحل الصعوبات التصنيفية وللملفات الكيميائية الحيوية التي تحدد القيمة الغذائية والإمكانات الصناعية.</w:t>
      </w:r>
    </w:p>
    <w:p>
      <w:pPr/>
      <w:r>
        <w:rPr/>
        <w:t xml:space="preserve"> تأخذ هذه المراجعة أيضا في الاعتبار المخاطر والقيود.</w:t>
      </w:r>
    </w:p>
    <w:p>
      <w:pPr/>
      <w:r>
        <w:rPr>
          <w:shd w:val="clear" w:fill="eeee80"/>
        </w:rPr>
        <w:t xml:space="preserve"> يمكن أن تعمل أنواع ‏‏أولفا‏‏ كمجمعات فائقة للمعادن الثقيلة،</w:t>
      </w:r>
    </w:p>
    <w:p>
      <w:pPr/>
      <w:r>
        <w:rPr>
          <w:shd w:val="clear" w:fill="eeee80"/>
        </w:rPr>
        <w:t xml:space="preserve"> مما يثير مخاوف تتعلق بالسلامة لاستخدامات الغذاء والأعلاف ويبرز ضرورة المراقبة الصارمة ومراقبة الجودة.</w:t>
      </w:r>
    </w:p>
    <w:p>
      <w:pPr/>
      <w:r>
        <w:rPr>
          <w:shd w:val="clear" w:fill="eeee80"/>
        </w:rPr>
        <w:t xml:space="preserve"> تحد الحواجز التقنية والاقتصادية من الاستخدام واسع النطاق في إنتاج الطاقة والمواد.</w:t>
      </w:r>
    </w:p>
    <w:p>
      <w:pPr/>
      <w:r>
        <w:rPr/>
        <w:t xml:space="preserve"> من خلال تقديم الفرص والقيود معا،</w:t>
      </w:r>
    </w:p>
    <w:p>
      <w:pPr/>
      <w:r>
        <w:rPr>
          <w:shd w:val="clear" w:fill="eeee80"/>
        </w:rPr>
        <w:t xml:space="preserve"> تؤكد هذه المراجعة على الدور المزدوج ‏‏لأولفا‏‏ كمورد بيولوجي واعد وخطر بيئي محتمل.</w:t>
      </w:r>
    </w:p>
    <w:p>
      <w:pPr/>
      <w:r>
        <w:rPr>
          <w:shd w:val="clear" w:fill="eeee80"/>
        </w:rPr>
        <w:t xml:space="preserve"> يجب أن تدمج الأبحاث المستقبلية علم الوراثة الجزيئي وعلم وظائف الأعضاء والدراسات التطبيقية لدعم الاستخدام المستدام وضمان مساهمات ‏‏أولفا‏‏ الآمنة في تقييم التنوع البيولوجي،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2026-08-16T03:25:08+00:00</dcterms:created>
  <dcterms:modified xsi:type="dcterms:W3CDTF">2026-08-16T03:25:08+00:00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