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حققت العربيّة اليوم - متكئَةٌ على بعدها الغيبي الذي حوَّلَ الأَمَةَ الأَمِيَّة</w:t>
      </w:r>
    </w:p>
    <w:p>
      <w:pPr/>
      <w:r>
        <w:rPr/>
        <w:t xml:space="preserve">إلى أمة كتاب وحِكْمة - إنجازاتٍ تُتبهرُ لها العقول،</w:t>
      </w:r>
    </w:p>
    <w:p>
      <w:pPr/>
      <w:r>
        <w:rPr>
          <w:shd w:val="clear" w:fill="eeee80"/>
        </w:rPr>
        <w:t xml:space="preserve"> تعتلي عرش منصات المحافل اللغويّة الدوليّة،</w:t>
      </w:r>
    </w:p>
    <w:p>
      <w:pPr/>
      <w:r>
        <w:rPr/>
        <w:t xml:space="preserve">الاعتراف بتثاقل خطاها، ترفع التحديات التي تغزوها في</w:t>
      </w:r>
    </w:p>
    <w:p>
      <w:pPr/>
      <w:r>
        <w:rPr>
          <w:shd w:val="clear" w:fill="eeee80"/>
        </w:rPr>
        <w:t xml:space="preserve"> لأنَّه لا لغة ثبعث على التخلف والانغلاق،</w:t>
      </w:r>
    </w:p>
    <w:p>
      <w:pPr/>
      <w:r>
        <w:rPr>
          <w:shd w:val="clear" w:fill="eeee80"/>
        </w:rPr>
        <w:t xml:space="preserve"> فاللّغة رهينة بقدرة</w:t>
      </w:r>
    </w:p>
    <w:p>
      <w:pPr/>
      <w:r>
        <w:rPr>
          <w:shd w:val="clear" w:fill="eeee80"/>
        </w:rPr>
        <w:t xml:space="preserve">مستعمليها على تطويرها،</w:t>
      </w:r>
    </w:p>
    <w:p>
      <w:pPr/>
      <w:r>
        <w:rPr>
          <w:shd w:val="clear" w:fill="eeee80"/>
        </w:rPr>
        <w:t xml:space="preserve"> كما أنّ الشّعوب رهيئة بلغتها قوة وضعفًا.</w:t>
      </w:r>
    </w:p>
    <w:p>
      <w:pPr/>
      <w:r>
        <w:rPr>
          <w:shd w:val="clear" w:fill="eeee80"/>
        </w:rPr>
        <w:t xml:space="preserve">ولئن كانت العربية في عهدها الورقيّ قد أدّت المهام المُوكلة إليها</w:t>
      </w:r>
    </w:p>
    <w:p>
      <w:pPr/>
      <w:r>
        <w:rPr/>
        <w:t xml:space="preserve"> فإنّها في عصرنا تحتاج إلى جرعات أنفالي وصدمات إنعاش،تُواكب الثورة الرقميّة التي ما انفكت تتغلغل وبسرعة مطردة في حياة البشرية</w:t>
      </w:r>
    </w:p>
    <w:p>
      <w:pPr/>
      <w:r>
        <w:rPr>
          <w:shd w:val="clear" w:fill="eeee80"/>
        </w:rPr>
        <w:t xml:space="preserve">و تعتمد اللّغة على ما تمتاز به من قدرات اشتقاقيّة توليديّة على الجذور</w:t>
      </w:r>
    </w:p>
    <w:p>
      <w:pPr/>
      <w:r>
        <w:rPr/>
        <w:t xml:space="preserve"> والتي تؤهلها لأن تكون لغة رياضية قابلة للرقمنة؛تفتقر لجهد بحثي كبير لبناء قواعد بيانات ضخمة(١) ثُسهم في تذليل بعضالعقبات التي تعترض طريق حوسبتها من مثل: اتصال حروفها،التي تبدأ من اليمين بخلاف بقية اللغات،</w:t>
      </w:r>
    </w:p>
    <w:p>
      <w:pPr/>
      <w:r>
        <w:rPr>
          <w:shd w:val="clear" w:fill="eeee80"/>
        </w:rPr>
        <w:t xml:space="preserve"> فضلًا عن تنوع أشكال حروفها في</w:t>
      </w:r>
    </w:p>
    <w:p>
      <w:pPr/>
      <w:r>
        <w:rPr>
          <w:shd w:val="clear" w:fill="eeee80"/>
        </w:rPr>
        <w:t xml:space="preserve">ولقد كان أول عهد العربية بالحوسبة التحليلُ الإحصائي لجذور</w:t>
      </w:r>
    </w:p>
    <w:p>
      <w:pPr/>
      <w:r>
        <w:rPr>
          <w:shd w:val="clear" w:fill="eeee80"/>
        </w:rPr>
        <w:t xml:space="preserve">المفردات الثلاثية وغير الثلاثية في المعاجم العربية.</w:t>
      </w:r>
    </w:p>
    <w:p>
      <w:pPr/>
      <w:r>
        <w:rPr>
          <w:shd w:val="clear" w:fill="eeee80"/>
        </w:rPr>
        <w:t xml:space="preserve">صدورُ الدراسة الإحصائية للجذور الثلاثية وغير الثلاثية لمعجم الصحاح</w:t>
      </w:r>
    </w:p>
    <w:p>
      <w:pPr/>
      <w:r>
        <w:rPr/>
        <w:t xml:space="preserve"> أعقبتها فكرة (البنك الثّغوي)،</w:t>
      </w:r>
    </w:p>
    <w:p>
      <w:pPr/>
      <w:r>
        <w:rPr>
          <w:shd w:val="clear" w:fill="eeee80"/>
        </w:rPr>
        <w:t xml:space="preserve"> وهي مدونة كبيرة تشمل كل ما دُّون باللّغة العربيّة في</w:t>
      </w:r>
    </w:p>
    <w:p>
      <w:pPr/>
      <w:r>
        <w:rPr>
          <w:shd w:val="clear" w:fill="eeee80"/>
        </w:rPr>
        <w:t xml:space="preserve">ويُعدُّ المشروع بنكًا أليًّا من النصوص العربية القديمة والحديثة التي</w:t>
      </w:r>
    </w:p>
    <w:p>
      <w:pPr/>
      <w:r>
        <w:rPr>
          <w:shd w:val="clear" w:fill="eeee80"/>
        </w:rPr>
        <w:t xml:space="preserve">أنتجها الفكر العربي من العصر الجاهلي إلى اليوم،</w:t>
      </w:r>
    </w:p>
    <w:p>
      <w:pPr/>
      <w:r>
        <w:rPr>
          <w:shd w:val="clear" w:fill="eeee80"/>
        </w:rPr>
        <w:t xml:space="preserve">تمثيلًا حقيقيًاً لاستعمالات العربية عبر سلاسل زمنية من خلال حصر جميع</w:t>
      </w:r>
    </w:p>
    <w:p>
      <w:pPr/>
      <w:r>
        <w:rPr>
          <w:shd w:val="clear" w:fill="eeee80"/>
        </w:rPr>
        <w:t xml:space="preserve">الألفاظ التي وردت في المعاجم العربيّة.</w:t>
      </w:r>
    </w:p>
    <w:p>
      <w:pPr/>
      <w:r>
        <w:rPr>
          <w:shd w:val="clear" w:fill="eeee80"/>
        </w:rPr>
        <w:t xml:space="preserve">و لإتمام هذا العمل قسمت أعمال الرقمنة على الدول العربية وفق ميادين</w:t>
      </w:r>
    </w:p>
    <w:p>
      <w:pPr/>
      <w:r>
        <w:rPr>
          <w:shd w:val="clear" w:fill="eeee80"/>
        </w:rPr>
        <w:t xml:space="preserve"> كما قُمتَ منهجيًا إلى</w:t>
      </w:r>
    </w:p>
    <w:p>
      <w:pPr/>
      <w:r>
        <w:rPr>
          <w:shd w:val="clear" w:fill="eeee80"/>
        </w:rPr>
        <w:t xml:space="preserve">مجموعاتٍ مرتبة لألفاظ الذَّخيرة ثم إلى مُعجم موسوعي لغويّ يُخصّص لكل</w:t>
      </w:r>
    </w:p>
    <w:p>
      <w:pPr/>
      <w:r>
        <w:rPr/>
        <w:t xml:space="preserve"> وقسم آخر المجموعات المرتبة وفق ترتيب</w:t>
      </w:r>
    </w:p>
    <w:p>
      <w:pPr/>
      <w:r>
        <w:rPr>
          <w:shd w:val="clear" w:fill="eeee80"/>
        </w:rPr>
        <w:t xml:space="preserve">و من الجهود التي لا يمكن إغفالها في هذا السياق ما قامت به</w:t>
      </w:r>
    </w:p>
    <w:p>
      <w:pPr/>
      <w:r>
        <w:rPr>
          <w:shd w:val="clear" w:fill="eeee80"/>
        </w:rPr>
        <w:t xml:space="preserve">مجامع اللّغة العربيَّة في القاهرة ودمشق وبغداد وعمَّان من منجزات لتطويع</w:t>
      </w:r>
    </w:p>
    <w:p>
      <w:pPr/>
      <w:r>
        <w:rPr>
          <w:shd w:val="clear" w:fill="eeee80"/>
        </w:rPr>
        <w:t xml:space="preserve">الثّقنية الرقميّة في حقول المعاجم من أجل تسهيل عمليّة التَّعريب والترجمة</w:t>
      </w:r>
    </w:p>
    <w:p>
      <w:pPr/>
      <w:r>
        <w:rPr>
          <w:shd w:val="clear" w:fill="eeee80"/>
        </w:rPr>
        <w:t xml:space="preserve"> كالمعجم الطبيّ العربيّ الموحد،</w:t>
      </w:r>
    </w:p>
    <w:p>
      <w:pPr/>
      <w:r>
        <w:rPr>
          <w:shd w:val="clear" w:fill="eeee80"/>
        </w:rPr>
        <w:t xml:space="preserve">معجم طبيٌّ متعدّد اللغات،</w:t>
      </w:r>
    </w:p>
    <w:p>
      <w:pPr/>
      <w:r>
        <w:rPr>
          <w:shd w:val="clear" w:fill="eeee80"/>
        </w:rPr>
        <w:t xml:space="preserve"> أصدر اتحاد الأطباء العرب الطّبعة الأولى منه</w:t>
      </w:r>
    </w:p>
    <w:p>
      <w:pPr/>
      <w:r>
        <w:rPr/>
        <w:t xml:space="preserve">في الستينات من القرن الماضي في بغداد؛ لتلبية احتياجات ملحّة في تستدعي توحيد المصطلحات الطبيّة.</w:t>
      </w:r>
    </w:p>
    <w:p>
      <w:pPr/>
      <w:r>
        <w:rPr>
          <w:shd w:val="clear" w:fill="eeee80"/>
        </w:rPr>
        <w:t xml:space="preserve">وقد أسست مدينة الملك عبد العزيز للعلوم والتقنية المدونة اللغوية</w:t>
      </w:r>
    </w:p>
    <w:p>
      <w:pPr/>
      <w:r>
        <w:rPr>
          <w:shd w:val="clear" w:fill="eeee80"/>
        </w:rPr>
        <w:t xml:space="preserve">العربيّة وتمكنت من جمع ما يربو على (٩٠٠) ألف نص تحوي ما يزيد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2026-10-12T16:21:17+00:00</dcterms:created>
  <dcterms:modified xsi:type="dcterms:W3CDTF">2026-10-12T16:21:17+00:00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