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احكام واتقان وتوازن ونظام يقتضي لزوما وجود خالق هو واجب والوجوب 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