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عملت كل من فرنسا وبريطانيا على رسم مستقبل العلاقات الأوروبية - العربية،</w:t>
      </w:r>
    </w:p>
    <w:p>
      <w:pPr/>
      <w:r>
        <w:rPr>
          <w:shd w:val="clear" w:fill="eeee80"/>
        </w:rPr>
        <w:t xml:space="preserve"> ومعتمدة على أربع ركائز:</w:t>
      </w:r>
    </w:p>
    <w:p>
      <w:pPr/>
      <w:r>
        <w:rPr>
          <w:shd w:val="clear" w:fill="eeee80"/>
        </w:rPr>
        <w:t xml:space="preserve">1- ضم الوطن العربي لصالح  القوى الأوروبية،</w:t>
      </w:r>
    </w:p>
    <w:p>
      <w:pPr/>
      <w:r>
        <w:rPr>
          <w:shd w:val="clear" w:fill="eeee80"/>
        </w:rPr>
        <w:t xml:space="preserve"> في 1945 احتفظت br بموقعها مما جعلها الدولة الوحيدة التي تهيمن على شؤون الشرق الأوسط </w:t>
      </w:r>
    </w:p>
    <w:p>
      <w:pPr/>
      <w:r>
        <w:rPr>
          <w:shd w:val="clear" w:fill="eeee80"/>
        </w:rPr>
        <w:t xml:space="preserve"> وبعد  الحرب العالمية الثانية زادت من هيمنتها على المشرق العربي.</w:t>
      </w:r>
    </w:p>
    <w:p>
      <w:pPr/>
      <w:r>
        <w:rPr>
          <w:shd w:val="clear" w:fill="eeee80"/>
        </w:rPr>
        <w:t xml:space="preserve"> حيث تحملت بريطانيا وحدها معظم المسؤوليات المرتبطة بالشرق الأوسط</w:t>
      </w:r>
    </w:p>
    <w:p>
      <w:pPr/>
      <w:r>
        <w:rPr>
          <w:shd w:val="clear" w:fill="eeee80"/>
        </w:rPr>
        <w:t xml:space="preserve"> سعت  بريطانيا الى السيطرة على مواقف الدول العربية ،</w:t>
      </w:r>
    </w:p>
    <w:p>
      <w:pPr/>
      <w:r>
        <w:rPr>
          <w:shd w:val="clear" w:fill="eeee80"/>
        </w:rPr>
        <w:t xml:space="preserve"> وعندما ضعفت دورها على فرنسا،</w:t>
      </w:r>
    </w:p>
    <w:p>
      <w:pPr/>
      <w:r>
        <w:rPr>
          <w:shd w:val="clear" w:fill="eeee80"/>
        </w:rPr>
        <w:t xml:space="preserve"> وقبول الالتزامات والزعامات السياسية،</w:t>
      </w:r>
    </w:p>
    <w:p>
      <w:pPr/>
      <w:r>
        <w:rPr>
          <w:shd w:val="clear" w:fill="eeee80"/>
        </w:rPr>
        <w:t xml:space="preserve"> لأنها ارتبطت بالمعاهدات الثنائية بينها وبين العراق،</w:t>
      </w:r>
    </w:p>
    <w:p>
      <w:pPr/>
      <w:r>
        <w:rPr>
          <w:shd w:val="clear" w:fill="eeee80"/>
        </w:rPr>
        <w:t xml:space="preserve"> الأردن،</w:t>
      </w:r>
    </w:p>
    <w:p>
      <w:pPr/>
      <w:r>
        <w:rPr>
          <w:shd w:val="clear" w:fill="eeee80"/>
        </w:rPr>
        <w:t xml:space="preserve"> مصر،</w:t>
      </w:r>
    </w:p>
    <w:p>
      <w:pPr/>
      <w:r>
        <w:rPr>
          <w:shd w:val="clear" w:fill="eeee80"/>
        </w:rPr>
        <w:t xml:space="preserve">هذه المعاهدات كانت ضمن استقلالية الصداقة مع المملكة العربية السعودية واليمن،</w:t>
      </w:r>
    </w:p>
    <w:p>
      <w:pPr/>
      <w:r>
        <w:rPr>
          <w:shd w:val="clear" w:fill="eeee80"/>
        </w:rPr>
        <w:t xml:space="preserve"> كما كان يهمها أن تتمتع بأهمية استراتيجية إضافية التي  تمنعها من السيطرة الأوروبية على هذه البلاد،</w:t>
      </w:r>
    </w:p>
    <w:p>
      <w:pPr/>
      <w:r>
        <w:rPr>
          <w:shd w:val="clear" w:fill="eeee80"/>
        </w:rPr>
        <w:t xml:space="preserve"> عامة،</w:t>
      </w:r>
    </w:p>
    <w:p>
      <w:pPr/>
      <w:r>
        <w:rPr>
          <w:shd w:val="clear" w:fill="eeee80"/>
        </w:rPr>
        <w:t xml:space="preserve"> وأنها كانت تابعة لسيادة بريطانيا.</w:t>
      </w:r>
    </w:p>
    <w:p>
      <w:pPr/>
      <w:r>
        <w:rPr>
          <w:shd w:val="clear" w:fill="eeee80"/>
        </w:rPr>
        <w:t xml:space="preserve">كانت بريطانيا تتعدى في ساحة الدول العربية،</w:t>
      </w:r>
    </w:p>
    <w:p>
      <w:pPr/>
      <w:r>
        <w:rPr>
          <w:shd w:val="clear" w:fill="eeee80"/>
        </w:rPr>
        <w:t xml:space="preserve"> من خلال تشكيل حكومات موالية لها،</w:t>
      </w:r>
    </w:p>
    <w:p>
      <w:pPr/>
      <w:r>
        <w:rPr>
          <w:shd w:val="clear" w:fill="eeee80"/>
        </w:rPr>
        <w:t xml:space="preserve"> و  إسقاط حكومات أخرى،</w:t>
      </w:r>
    </w:p>
    <w:p>
      <w:pPr/>
      <w:r>
        <w:rPr>
          <w:shd w:val="clear" w:fill="eeee80"/>
        </w:rPr>
        <w:t xml:space="preserve"> فكانت في وجهها وتقدمت مستفيدة من نفوذها في العراق،</w:t>
      </w:r>
    </w:p>
    <w:p>
      <w:pPr/>
      <w:r>
        <w:rPr>
          <w:shd w:val="clear" w:fill="eeee80"/>
        </w:rPr>
        <w:t xml:space="preserve"> حيث لم يكن  مرتبط  بعجلة الإقتصاد البريطاني،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2026-08-27T11:46:19+00:00</dcterms:created>
  <dcterms:modified xsi:type="dcterms:W3CDTF">2026-08-27T11:46:19+00:00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