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أبرز أنواع حرير العنكبوت في الشباك والجوز (أنواع مختلفة).</w:t>
      </w:r>
    </w:p>
    <w:p>
      <w:pPr/>
      <w:r>
        <w:rPr>
          <w:shd w:val="clear" w:fill="eeee80"/>
        </w:rPr>
        <w:t xml:space="preserve">  حرير الغدة الأمبولية الرئيسية في الإطار والخيوط الشعاعية (أ)،</w:t>
      </w:r>
    </w:p>
    <w:p>
      <w:pPr/>
      <w:r>
        <w:rPr>
          <w:shd w:val="clear" w:fill="eeee80"/>
        </w:rPr>
        <w:t xml:space="preserve"> حرير الغدة الأمبولية الصغيرة في خيوط حلزونية (ب)،</w:t>
      </w:r>
    </w:p>
    <w:p>
      <w:pPr/>
      <w:r>
        <w:rPr>
          <w:shd w:val="clear" w:fill="eeee80"/>
        </w:rPr>
        <w:t xml:space="preserve"> حرير الغدة السوطية في خيط الالتقاط)،</w:t>
      </w:r>
    </w:p>
    <w:p>
      <w:pPr/>
      <w:r>
        <w:rPr/>
        <w:t xml:space="preserve">  غدة الحرير في المرفقات (د).</w:t>
      </w:r>
    </w:p>
    <w:p>
      <w:pPr/>
      <w:r>
        <w:rPr>
          <w:shd w:val="clear" w:fill="eeee80"/>
        </w:rPr>
        <w:t xml:space="preserve">  حرير الغدة العنيبية في غلاف الفريسة ( ه ) ,</w:t>
      </w:r>
    </w:p>
    <w:p>
      <w:pPr/>
      <w:r>
        <w:rPr>
          <w:shd w:val="clear" w:fill="eeee80"/>
        </w:rPr>
        <w:t xml:space="preserve"> وحرير غدة الصرم الأسطوانية في كيس البيض ( و ) لا يتم تمثيل حرير الغدة الكلي الذي يغطي الخيط الحلزوني .</w:t>
      </w:r>
    </w:p>
    <w:p>
      <w:pPr/>
      <w:r>
        <w:rPr>
          <w:shd w:val="clear" w:fill="eeee80"/>
        </w:rPr>
        <w:t xml:space="preserve">  الشكل مستوحى من عمل أيزولدت وآخرين (Essold et al.</w:t>
      </w:r>
    </w:p>
    <w:p>
      <w:pPr/>
      <w:r>
        <w:rPr/>
        <w:t xml:space="preserve"> 2011) صور فوتوغرافية خالية من الرطوبة الحقوقية،</w:t>
      </w:r>
    </w:p>
    <w:p>
      <w:pPr/>
      <w:r>
        <w:rPr>
          <w:shd w:val="clear" w:fill="eeee80"/>
        </w:rPr>
        <w:t xml:space="preserve"> تولد قوة انكماش تصل إلى 22% من الطاقة اللازمة لكسر الخيط (الدراسات المنجزة في خط السحب من Nephila clavipes) (بيل  وآخرون 2002).</w:t>
      </w:r>
    </w:p>
    <w:p>
      <w:pPr/>
      <w:r>
        <w:rPr>
          <w:shd w:val="clear" w:fill="eeee80"/>
        </w:rPr>
        <w:t xml:space="preserve">  تنكمش الألياف عندما تكون مبللة،</w:t>
      </w:r>
    </w:p>
    <w:p>
      <w:pPr/>
      <w:r>
        <w:rPr/>
        <w:t xml:space="preserve">  ثم يعود إلى حالته الطبيعية بعد 5 دقائق في الظروف التجريبية .</w:t>
      </w:r>
    </w:p>
    <w:p>
      <w:pPr/>
      <w:r>
        <w:rPr>
          <w:shd w:val="clear" w:fill="eeee80"/>
        </w:rPr>
        <w:t xml:space="preserve">  ومن المثير للاهتمام أن الحرير لا يستجيب فقط للرطوبة بالانكماش الفائق.</w:t>
      </w:r>
    </w:p>
    <w:p>
      <w:pPr/>
      <w:r>
        <w:rPr>
          <w:shd w:val="clear" w:fill="eeee80"/>
        </w:rPr>
        <w:t xml:space="preserve">  كما أظهرت الدراسات حدوث انكماش دوري واسترخاء الألياف تحت تأثير الرطوبة والجفاف على التوالي.</w:t>
      </w:r>
    </w:p>
    <w:p>
      <w:pPr/>
      <w:r>
        <w:rPr>
          <w:shd w:val="clear" w:fill="eeee80"/>
        </w:rPr>
        <w:t xml:space="preserve">  تتمتع خيوط ما بعد الانقباض الفائق بوزن أعلى قليلاً وصلابة أقل (Black-ledge et al.</w:t>
      </w:r>
    </w:p>
    <w:p>
      <w:pPr/>
      <w:r>
        <w:rPr>
          <w:shd w:val="clear" w:fill="eeee80"/>
        </w:rPr>
        <w:t xml:space="preserve">  الغرض البيولوجي لمثل هذه الظاهرة غير مؤكد،</w:t>
      </w:r>
    </w:p>
    <w:p>
      <w:pPr/>
      <w:r>
        <w:rPr>
          <w:shd w:val="clear" w:fill="eeee80"/>
        </w:rPr>
        <w:t xml:space="preserve"> لكنه قد يساهم في مرونة الخيط وتجنب الترهل (Boutry and Blackledge 2010).</w:t>
      </w:r>
    </w:p>
    <w:p>
      <w:pPr/>
      <w:r>
        <w:rPr>
          <w:shd w:val="clear" w:fill="eeee80"/>
        </w:rPr>
        <w:t xml:space="preserve">  بالإضافة إلى ذلك،</w:t>
      </w:r>
    </w:p>
    <w:p>
      <w:pPr/>
      <w:r>
        <w:rPr>
          <w:shd w:val="clear" w:fill="eeee80"/>
        </w:rPr>
        <w:t xml:space="preserve"> وبينما يعتبر الانكماش الفائق خاصية كيميائية للمادة الحيوية،</w:t>
      </w:r>
    </w:p>
    <w:p>
      <w:pPr/>
      <w:r>
        <w:rPr>
          <w:shd w:val="clear" w:fill="eeee80"/>
        </w:rPr>
        <w:t xml:space="preserve"> يمكن تعديل شد خيوط الحرير بواسطة قطرات سائلة تعرف باسم الروافع الشعرية المرنة.</w:t>
      </w:r>
    </w:p>
    <w:p>
      <w:pPr/>
      <w:r>
        <w:rPr>
          <w:shd w:val="clear" w:fill="eeee80"/>
        </w:rPr>
        <w:t xml:space="preserve">  يمكن للخيط أن يلتف حول قطرة الماء،</w:t>
      </w:r>
    </w:p>
    <w:p>
      <w:pPr/>
      <w:r>
        <w:rPr/>
        <w:t xml:space="preserve"> ثم يسترخي لإخماد الطاقة الحركية التي تنشأ عند إيقاف حشرة طائرة، مما يزيد من إمكانية استطالة الشبكة (Neukirch et al. 2017 ICSL STYLE ERROR).  : مرجع بدون نموذج مطبوع ] ) .</w:t>
      </w:r>
    </w:p>
    <w:p>
      <w:pPr/>
      <w:r>
        <w:rPr>
          <w:shd w:val="clear" w:fill="eeee80"/>
        </w:rPr>
        <w:t xml:space="preserve">  دودة القز وحرير العنكبوت: مقارنة ميكانيكية وأصل بروتيني لقد سبق ذكر الاختلافات بين دودة القز وحرير العنكبوت في هذه المراجعة (الجداول 1،</w:t>
      </w:r>
    </w:p>
    <w:p>
      <w:pPr/>
      <w:r>
        <w:rPr>
          <w:shd w:val="clear" w:fill="eeee80"/>
        </w:rPr>
        <w:t xml:space="preserve">  قطر خط السحب العنكبوتي من طراز A.</w:t>
      </w:r>
    </w:p>
    <w:p>
      <w:pPr/>
      <w:r>
        <w:rPr>
          <w:shd w:val="clear" w:fill="eeee80"/>
        </w:rPr>
        <w:t xml:space="preserve">diadematus أصغر بثلاث مرات من خيط الشرنقة الخاص بـ B.</w:t>
      </w:r>
    </w:p>
    <w:p>
      <w:pPr/>
      <w:r>
        <w:rPr/>
        <w:t xml:space="preserve">  في تنظيم مجموعات الألياف النانوية (الشكل 2).</w:t>
      </w:r>
    </w:p>
    <w:p>
      <w:pPr/>
      <w:r>
        <w:rPr>
          <w:shd w:val="clear" w:fill="eeee80"/>
        </w:rPr>
        <w:t xml:space="preserve">  وأهمها الخواص الميكانيكية للألياف وخيوط دودة القز وخط سحب العنكبوت وخيوط العنكبوت الحلزونية.</w:t>
      </w:r>
    </w:p>
    <w:p>
      <w:pPr/>
      <w:r>
        <w:rPr>
          <w:shd w:val="clear" w:fill="eeee80"/>
        </w:rPr>
        <w:t xml:space="preserve">  تقوم دودة القز بتصنيع خيط لتغليف نفسها في شرنقتها،</w:t>
      </w:r>
    </w:p>
    <w:p>
      <w:pPr/>
      <w:r>
        <w:rPr/>
        <w:t xml:space="preserve"> بهدف الحصول على مادة عازلة وقائية.</w:t>
      </w:r>
    </w:p>
    <w:p>
      <w:pPr/>
      <w:r>
        <w:rPr>
          <w:shd w:val="clear" w:fill="eeee80"/>
        </w:rPr>
        <w:t xml:space="preserve">  وبالتالي فإن الألياف التي تم الحصول عليها لا تظهر قوة شد نهائية أو مرونة أو صلابة أو صلابة عالية كما هو الحال في خط السحب الخاص بالعنكبوت،</w:t>
      </w:r>
    </w:p>
    <w:p>
      <w:pPr/>
      <w:r>
        <w:rPr>
          <w:shd w:val="clear" w:fill="eeee80"/>
        </w:rPr>
        <w:t xml:space="preserve"> والذي يكون الغرض منه تعليق الويب أو العنكبوت (Volrath and Knight 2001).</w:t>
      </w:r>
    </w:p>
    <w:p>
      <w:pPr/>
      <w:r>
        <w:rPr>
          <w:shd w:val="clear" w:fill="eeee80"/>
        </w:rPr>
        <w:t xml:space="preserve">  يُظهر الخيط الحلزوني من العنكبوت مرونة شديدة،</w:t>
      </w:r>
    </w:p>
    <w:p>
      <w:pPr/>
      <w:r>
        <w:rPr/>
        <w:t xml:space="preserve"> من أجل الإمساك بالفرائس الطائرة (الشكل 4).</w:t>
      </w:r>
    </w:p>
    <w:p>
      <w:pPr/>
      <w:r>
        <w:rPr>
          <w:shd w:val="clear" w:fill="eeee80"/>
        </w:rPr>
        <w:t xml:space="preserve"> فإن الخصائص المشتركة للمقاومة (خط السحب الذي تصنعه الأمبولة الكبرى) وتمدد الخيط الحلزوني هي وحدها القادرة على امتصاص الطاقة الحركية للحشرة القافزة أو الطائرة (كاساس 2011).</w:t>
      </w:r>
    </w:p>
    <w:p>
      <w:pPr/>
      <w:r>
        <w:rPr>
          <w:shd w:val="clear" w:fill="eeee80"/>
        </w:rPr>
        <w:t xml:space="preserve">  على الرغم من تقاسم نفس الكثافة البالغة 1.</w:t>
      </w:r>
    </w:p>
    <w:p>
      <w:pPr/>
      <w:r>
        <w:rPr/>
        <w:t xml:space="preserve">3 جم سم مكعب (المصنفة على أنها بوليمر منخفض الكثافة (Blackledge et al.</w:t>
      </w:r>
    </w:p>
    <w:p>
      <w:pPr/>
      <w:r>
        <w:rPr>
          <w:shd w:val="clear" w:fill="eeee80"/>
        </w:rPr>
        <w:t xml:space="preserve">  حرير دودة القز وحرير العنكبوت لهما تكوين مختلف.</w:t>
      </w:r>
    </w:p>
    <w:p>
      <w:pPr/>
      <w:r>
        <w:rPr>
          <w:shd w:val="clear" w:fill="eeee80"/>
        </w:rPr>
        <w:t xml:space="preserve">  إن طبيعة الأحماض الأمينية الموجودة في البنية البعيدة لجزيء الألياف تمنح الألياف الخواص الميكانيكية،</w:t>
      </w:r>
    </w:p>
    <w:p>
      <w:pPr/>
      <w:r>
        <w:rPr>
          <w:shd w:val="clear" w:fill="eeee80"/>
        </w:rPr>
        <w:t xml:space="preserve">  وتتجلى هذه الظاهرة بشكل أكثر وضوحًا في حرير العنكبوت.</w:t>
      </w:r>
    </w:p>
    <w:p>
      <w:pPr/>
      <w:r>
        <w:rPr>
          <w:shd w:val="clear" w:fill="eeee80"/>
        </w:rPr>
        <w:t xml:space="preserve">  يوضح الشكل 5 معامل الارتباط بين حمض أميني معين والمقاومة الميكانيكية أو مرونة خيط العنكبوت.</w:t>
      </w:r>
    </w:p>
    <w:p>
      <w:pPr/>
      <w:r>
        <w:rPr>
          <w:shd w:val="clear" w:fill="eeee80"/>
        </w:rPr>
        <w:t xml:space="preserve">  يشير المعامل الموجب إلى زيادة الخواص بوجود الحمض الأميني بينما المعامل السالب يعني النقصان.</w:t>
      </w:r>
    </w:p>
    <w:p>
      <w:pPr/>
      <w:r>
        <w:rPr>
          <w:shd w:val="clear" w:fill="eeee80"/>
        </w:rPr>
        <w:t xml:space="preserve"> فإن المعامل القريب من الصفر يعني عدم وجود تأثير لوجود الأحماض الأمينية.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2026-10-10T17:00:44+00:00</dcterms:created>
  <dcterms:modified xsi:type="dcterms:W3CDTF">2026-10-10T17:00:44+00:00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