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شار إلى المصنع أيضًا بمحطة المعالجة المركزية ويقع ضمن مصنع موقع</w:t>
      </w:r>
    </w:p>
    <w:p>
      <w:pPr/>
      <w:r>
        <w:rPr>
          <w:shd w:val="clear" w:fill="eeee80"/>
        </w:rPr>
        <w:t xml:space="preserve">السنينة.</w:t>
      </w:r>
    </w:p>
    <w:p>
      <w:pPr/>
      <w:r>
        <w:rPr>
          <w:shd w:val="clear" w:fill="eeee80"/>
        </w:rPr>
        <w:t xml:space="preserve"> أي ما يساوي</w:t>
      </w:r>
    </w:p>
    <w:p>
      <w:pPr/>
      <w:r>
        <w:rPr>
          <w:shd w:val="clear" w:fill="eeee80"/>
        </w:rPr>
        <w:t xml:space="preserve">مساحة 7 مالعب كرة قدم.</w:t>
      </w:r>
    </w:p>
    <w:p>
      <w:pPr/>
      <w:r>
        <w:rPr>
          <w:shd w:val="clear" w:fill="eeee80"/>
        </w:rPr>
        <w:t xml:space="preserve"> ويشمل المصنع مجموعة متنوعة من المرافق</w:t>
      </w:r>
    </w:p>
    <w:p>
      <w:pPr/>
      <w:r>
        <w:rPr/>
        <w:t xml:space="preserve">المبستر والجبن.</w:t>
      </w:r>
    </w:p>
    <w:p>
      <w:pPr/>
      <w:r>
        <w:rPr>
          <w:shd w:val="clear" w:fill="eeee80"/>
        </w:rPr>
        <w:t xml:space="preserve"> يشارك عدد كبير من المقاولين والشركاء المعترف بهم</w:t>
      </w:r>
    </w:p>
    <w:p>
      <w:pPr/>
      <w:r>
        <w:rPr>
          <w:shd w:val="clear" w:fill="eeee80"/>
        </w:rPr>
        <w:t xml:space="preserve">دوليًا في إنشاء هذا المصنع المتقدم تكنولوجيًا،</w:t>
      </w:r>
    </w:p>
    <w:p>
      <w:pPr/>
      <w:r>
        <w:rPr>
          <w:shd w:val="clear" w:fill="eeee80"/>
        </w:rPr>
        <w:t xml:space="preserve">في قسم الشركاء.</w:t>
      </w:r>
    </w:p>
    <w:p>
      <w:pPr/>
      <w:r>
        <w:rPr>
          <w:shd w:val="clear" w:fill="eeee80"/>
        </w:rPr>
        <w:t xml:space="preserve"> يحتوي المصنع على آلة تعبئة زجاجات وآلة تعبئة</w:t>
      </w:r>
    </w:p>
    <w:p>
      <w:pPr/>
      <w:r>
        <w:rPr>
          <w:shd w:val="clear" w:fill="eeee80"/>
        </w:rPr>
        <w:t xml:space="preserve">األكواب واألوعية وآلة الجملون العلوي وآلة التعبئة الموفرة وُمجمد أيس</w:t>
      </w:r>
    </w:p>
    <w:p>
      <w:pPr/>
      <w:r>
        <w:rPr>
          <w:shd w:val="clear" w:fill="eeee80"/>
        </w:rPr>
        <w:t xml:space="preserve"> توجد وحدة</w:t>
      </w:r>
    </w:p>
    <w:p>
      <w:pPr/>
      <w:r>
        <w:rPr/>
        <w:t xml:space="preserve"> في المجمل،</w:t>
      </w:r>
    </w:p>
    <w:p>
      <w:pPr/>
      <w:r>
        <w:rPr>
          <w:shd w:val="clear" w:fill="eeee80"/>
        </w:rPr>
        <w:t xml:space="preserve"> توجد 15 آلة تعبئة من موردين مختلفين</w:t>
      </w:r>
    </w:p>
    <w:p>
      <w:pPr/>
      <w:r>
        <w:rPr>
          <w:shd w:val="clear" w:fill="eeee80"/>
        </w:rPr>
        <w:t xml:space="preserve">تستخدم تقنيات معالجة معقمة وغير معقمة حسب فترة صالحية المنتج.</w:t>
      </w:r>
    </w:p>
    <w:p>
      <w:pPr/>
      <w:r>
        <w:rPr>
          <w:shd w:val="clear" w:fill="eeee80"/>
        </w:rPr>
        <w:t xml:space="preserve">يعمل المصنع آليًا بنسبة 85% ويحتوي على أعلى معايير مراقبة الجودة بدًءا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2026-10-18T15:22:28+00:00</dcterms:created>
  <dcterms:modified xsi:type="dcterms:W3CDTF">2026-10-18T15:22:28+00:00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