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تحسين كفاءة العمليات:</w:t>
      </w:r>
    </w:p>
    <w:p>
      <w:pPr/>
      <w:r>
        <w:rPr>
          <w:shd w:val="clear" w:fill="eeee80"/>
        </w:rPr>
        <w:t xml:space="preserve"> وتتبع الحضور والغياب،</w:t>
      </w:r>
    </w:p>
    <w:p>
      <w:pPr/>
      <w:r>
        <w:rPr>
          <w:shd w:val="clear" w:fill="eeee80"/>
        </w:rPr>
        <w:t xml:space="preserve"> مما يوفر الوقت والجهد على الموظفين ويسمح لهم بالتركيز على المهام ذات القيمة المضافة.</w:t>
      </w:r>
    </w:p>
    <w:p>
      <w:pPr/>
      <w:r>
        <w:rPr/>
        <w:t xml:space="preserve">• تسريع سير العمل: من خلال ربط مختلف وظائف الموارد البشرية ببعضها البعض،</w:t>
      </w:r>
    </w:p>
    <w:p>
      <w:pPr/>
      <w:r>
        <w:rPr>
          <w:shd w:val="clear" w:fill="eeee80"/>
        </w:rPr>
        <w:t xml:space="preserve"> مما يسهل تبادل المعلومات واتخاذ القرارات بشكل أسرع.</w:t>
      </w:r>
    </w:p>
    <w:p>
      <w:pPr/>
      <w:r>
        <w:rPr>
          <w:shd w:val="clear" w:fill="eeee80"/>
        </w:rPr>
        <w:t xml:space="preserve">• تحسين دقة البيانات: تضمن أن تكون بيانات الموارد البشرية محدثة ودقيقة،</w:t>
      </w:r>
    </w:p>
    <w:p>
      <w:pPr/>
      <w:r>
        <w:rPr>
          <w:shd w:val="clear" w:fill="eeee80"/>
        </w:rPr>
        <w:t xml:space="preserve">2. تعزيز عملية صنع القرار:</w:t>
      </w:r>
    </w:p>
    <w:p>
      <w:pPr/>
      <w:r>
        <w:rPr>
          <w:shd w:val="clear" w:fill="eeee80"/>
        </w:rPr>
        <w:t xml:space="preserve"> ومستويات مشاركتهم،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/>
        <w:t xml:space="preserve">• تحديد الاتجاهات والمشكلات: يمكن من خلال تحليل بيانات الموارد البشرية،</w:t>
      </w:r>
    </w:p>
    <w:p>
      <w:pPr/>
      <w:r>
        <w:rPr>
          <w:shd w:val="clear" w:fill="eeee80"/>
        </w:rPr>
        <w:t xml:space="preserve"> تحديد الاتجاهات والمشكلات الناشئة،</w:t>
      </w:r>
    </w:p>
    <w:p>
      <w:pPr/>
      <w:r>
        <w:rPr>
          <w:shd w:val="clear" w:fill="eeee80"/>
        </w:rPr>
        <w:t xml:space="preserve"> أو نقص المهارات في بعض الأقسام،</w:t>
      </w:r>
    </w:p>
    <w:p>
      <w:pPr/>
      <w:r>
        <w:rPr>
          <w:shd w:val="clear" w:fill="eeee80"/>
        </w:rPr>
        <w:t xml:space="preserve"> مما يسمح باتخاذ خطوات استباقية لمعالجتها.</w:t>
      </w:r>
    </w:p>
    <w:p>
      <w:pPr/>
      <w:r>
        <w:rPr>
          <w:shd w:val="clear" w:fill="eeee80"/>
        </w:rPr>
        <w:t xml:space="preserve">• دعم التخطيط الاستراتيجي: تُساعد MIS على ربط وظائف الموارد البشرية بأهداف المنظمة الاستراتيجية،</w:t>
      </w:r>
    </w:p>
    <w:p>
      <w:pPr/>
      <w:r>
        <w:rPr>
          <w:shd w:val="clear" w:fill="eeee80"/>
        </w:rPr>
        <w:t xml:space="preserve">3. تحسين تجربة الموظفين:</w:t>
      </w:r>
    </w:p>
    <w:p>
      <w:pPr/>
      <w:r>
        <w:rPr>
          <w:shd w:val="clear" w:fill="eeee80"/>
        </w:rPr>
        <w:t xml:space="preserve"> وبيانات الأداء،</w:t>
      </w:r>
    </w:p>
    <w:p>
      <w:pPr/>
      <w:r>
        <w:rPr>
          <w:shd w:val="clear" w:fill="eeee80"/>
        </w:rPr>
        <w:t xml:space="preserve"> مما يُعزز شعورهم بالرضا والتحكم.</w:t>
      </w:r>
    </w:p>
    <w:p>
      <w:pPr/>
      <w:r>
        <w:rPr>
          <w:shd w:val="clear" w:fill="eeee80"/>
        </w:rPr>
        <w:t xml:space="preserve">• تحسين التواصل: تُتيح MIS قنوات تواصل فعالة بين الموظفين والإدارة،</w:t>
      </w:r>
    </w:p>
    <w:p>
      <w:pPr/>
      <w:r>
        <w:rPr>
          <w:shd w:val="clear" w:fill="eeee80"/>
        </w:rPr>
        <w:t xml:space="preserve"> مما يُساعد على حل المشكلات وتحسين معنويات الموظفين.</w:t>
      </w:r>
    </w:p>
    <w:p>
      <w:pPr/>
      <w:r>
        <w:rPr>
          <w:shd w:val="clear" w:fill="eeee80"/>
        </w:rPr>
        <w:t xml:space="preserve">• دعم التعلم والتطوير: يمكن من خلال MIS تقديم فرص التعلم والتطوير للموظفين،</w:t>
      </w:r>
    </w:p>
    <w:p>
      <w:pPr/>
      <w:r>
        <w:rPr>
          <w:shd w:val="clear" w:fill="eeee80"/>
        </w:rPr>
        <w:t xml:space="preserve"> مثل الدورات التدريبية عبر الإنترنت،</w:t>
      </w:r>
    </w:p>
    <w:p>
      <w:pPr/>
      <w:r>
        <w:rPr>
          <w:shd w:val="clear" w:fill="eeee80"/>
        </w:rPr>
        <w:t xml:space="preserve"> وبرامج تطوير المهارات،</w:t>
      </w:r>
    </w:p>
    <w:p>
      <w:pPr/>
      <w:r>
        <w:rPr>
          <w:shd w:val="clear" w:fill="eeee80"/>
        </w:rPr>
        <w:t xml:space="preserve">4. تعزيز الامتثال للقوانين:</w:t>
      </w:r>
    </w:p>
    <w:p>
      <w:pPr/>
      <w:r>
        <w:rPr>
          <w:shd w:val="clear" w:fill="eeee80"/>
        </w:rPr>
        <w:t xml:space="preserve"> وقوانين مكافحة التمييز.</w:t>
      </w:r>
    </w:p>
    <w:p>
      <w:pPr/>
      <w:r>
        <w:rPr>
          <w:shd w:val="clear" w:fill="eeee80"/>
        </w:rPr>
        <w:t xml:space="preserve">5. خفض التكاليف:</w:t>
      </w:r>
    </w:p>
    <w:p>
      <w:pPr/>
      <w:r>
        <w:rPr>
          <w:shd w:val="clear" w:fill="eeee80"/>
        </w:rPr>
        <w:t xml:space="preserve">• تقليل الأخطاء اليدوية: تُساعد أتمتة المهام على تقليل الأخطاء اليدوية،</w:t>
      </w:r>
    </w:p>
    <w:p>
      <w:pPr/>
      <w:r>
        <w:rPr>
          <w:shd w:val="clear" w:fill="eeee80"/>
        </w:rPr>
        <w:t xml:space="preserve"> مما يُقلل من تكاليف إعادة العمل والتصحيح.</w:t>
      </w:r>
    </w:p>
    <w:p>
      <w:pPr/>
      <w:r>
        <w:rPr>
          <w:shd w:val="clear" w:fill="eeee80"/>
        </w:rPr>
        <w:t xml:space="preserve"> مثل التوظيف والتدريب،</w:t>
      </w:r>
    </w:p>
    <w:p>
      <w:pPr/>
      <w:r>
        <w:rPr>
          <w:shd w:val="clear" w:fill="eeee80"/>
        </w:rPr>
        <w:t xml:space="preserve"> مما يُقلل من التكاليف المرتبطة بعمليات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2026-10-19T15:04:42+00:00</dcterms:created>
  <dcterms:modified xsi:type="dcterms:W3CDTF">2026-10-19T15:04:42+00:00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