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Brett Banffe, un étudiant américain de 18 ans, a entamé jeudi dernier une année de silence total dans le New Jersey. Il explique sur son site internet (www.notspeaking.com) que son but est d'observer la société et d'écouter les gens dans un monde trop bavard. Il ne s'exprime plus que par geste, email ou phrase griffonnée sur un tableau. Banffe tient un journal quotidien sur son site web et a déjà reçu plusieurs centaines d'emails.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2026-10-16T19:09:30+00:00</dcterms:created>
  <dcterms:modified xsi:type="dcterms:W3CDTF">2026-10-16T19:09:30+00:00</dcterms:modified>
</cp:coreProperties>
</file>

<file path=docProps/custom.xml><?xml version="1.0" encoding="utf-8"?>
<Properties xmlns="http://schemas.openxmlformats.org/officeDocument/2006/custom-properties" xmlns:vt="http://schemas.openxmlformats.org/officeDocument/2006/docPropsVTypes"/>
</file>