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الحس الأمني: إنّ جمع الاستدلالات هو العملية التي يقوم من خلالها ضابط الشرطة القضائية بجمع المعلومات المتعلقة بالجريمة لتقديم الإيضاحات اللازمة لسلطة التحقيق أو الحكم.</w:t>
      </w:r>
    </w:p>
    <w:p>
      <w:pPr/>
      <w:r>
        <w:rPr>
          <w:shd w:val="clear" w:fill="eeee80"/>
        </w:rPr>
        <w:t xml:space="preserve"> وتظل هذه العملية أصلا من اختصاص ضباط الشرطة القضائية ما لم يفتح في القضية تحقيق قضائي،</w:t>
      </w:r>
    </w:p>
    <w:p>
      <w:pPr/>
      <w:r>
        <w:rPr>
          <w:shd w:val="clear" w:fill="eeee80"/>
        </w:rPr>
        <w:t xml:space="preserve"> وإلا انتقلت السلطة مباشرة إلى قاضي التحقيق .</w:t>
      </w:r>
    </w:p>
    <w:p>
      <w:pPr/>
      <w:r>
        <w:rPr>
          <w:shd w:val="clear" w:fill="eeee80"/>
        </w:rPr>
        <w:t xml:space="preserve">تعتمد الضبطية القضائية في ذلك على الحس الأمني ،</w:t>
      </w:r>
    </w:p>
    <w:p>
      <w:pPr/>
      <w:r>
        <w:rPr/>
        <w:t xml:space="preserve"> وهو وسيلة مستعملة منذ القدم لتقدير ردود أفعال المجتمع؛</w:t>
      </w:r>
    </w:p>
    <w:p>
      <w:pPr/>
      <w:r>
        <w:rPr>
          <w:shd w:val="clear" w:fill="eeee80"/>
        </w:rPr>
        <w:t xml:space="preserve"> ويقصد به ذلك الشعور أو الإحساس المتولد لدى الضابط والقائم على أسباب ومعطيات موضوعية تؤدي إلى توقع الجريمة لمنع وقوعها،</w:t>
      </w:r>
    </w:p>
    <w:p>
      <w:pPr/>
      <w:r>
        <w:rPr/>
        <w:t xml:space="preserve"> أو ضبط مرتكبيها بقصد توقيع العقاب عليهم.</w:t>
      </w:r>
    </w:p>
    <w:p>
      <w:pPr/>
      <w:r>
        <w:rPr>
          <w:shd w:val="clear" w:fill="eeee80"/>
        </w:rPr>
        <w:t xml:space="preserve"> وينقسم هذا الحس إلى :حس شخصي،</w:t>
      </w:r>
    </w:p>
    <w:p>
      <w:pPr/>
      <w:r>
        <w:rPr>
          <w:shd w:val="clear" w:fill="eeee80"/>
        </w:rPr>
        <w:t xml:space="preserve">     كما يتجسد الحس الأمني فيما يتلقاه ضابط الشرطة القضائية — أو أحد أعوانه — مما يدور في المجتمع من أحداث؛</w:t>
      </w:r>
    </w:p>
    <w:p>
      <w:pPr/>
      <w:r>
        <w:rPr>
          <w:shd w:val="clear" w:fill="eeee80"/>
        </w:rPr>
        <w:t xml:space="preserve"> فقد تكون الجريمة حديث العامة،</w:t>
      </w:r>
    </w:p>
    <w:p>
      <w:pPr/>
      <w:r>
        <w:rPr>
          <w:shd w:val="clear" w:fill="eeee80"/>
        </w:rPr>
        <w:t xml:space="preserve"> أو قد يلتقط معالمها من حديثٍ عرضي أثناء تواجد الميداني،</w:t>
      </w:r>
    </w:p>
    <w:p>
      <w:pPr/>
      <w:r>
        <w:rPr/>
        <w:t xml:space="preserve"> ليبني عليه استجمام المعطيات التي تُوصله لإثبات الجريمة .</w:t>
      </w:r>
    </w:p>
    <w:p>
      <w:pPr/>
      <w:r>
        <w:rPr>
          <w:shd w:val="clear" w:fill="eeee80"/>
        </w:rPr>
        <w:t xml:space="preserve">    ويتضمن الحس الأمني أيضا تجنيد المرشدين السريين )أو المخبرين(؛</w:t>
      </w:r>
    </w:p>
    <w:p>
      <w:pPr/>
      <w:r>
        <w:rPr>
          <w:shd w:val="clear" w:fill="eeee80"/>
        </w:rPr>
        <w:t xml:space="preserve"> والمخبر أو المرشد هو الشخص الذي يقدم معلومات أو إفادات حول قضية ما دون الكشف عن هويته،</w:t>
      </w:r>
    </w:p>
    <w:p>
      <w:pPr/>
      <w:r>
        <w:rPr>
          <w:shd w:val="clear" w:fill="eeee80"/>
        </w:rPr>
        <w:t xml:space="preserve"> سواء كان ذلك بمقابلٍ أ و بغير مقابل.</w:t>
      </w:r>
    </w:p>
    <w:p>
      <w:pPr/>
      <w:r>
        <w:rPr>
          <w:shd w:val="clear" w:fill="eeee80"/>
        </w:rPr>
        <w:t xml:space="preserve"> وهو في اللغة من يُنير درب غيره )أي أرشده وهداه(،</w:t>
      </w:r>
    </w:p>
    <w:p>
      <w:pPr/>
      <w:r>
        <w:rPr>
          <w:shd w:val="clear" w:fill="eeee80"/>
        </w:rPr>
        <w:t xml:space="preserve"> واسترشد أي طلب الرشد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2026-11-07T08:06:20+00:00</dcterms:created>
  <dcterms:modified xsi:type="dcterms:W3CDTF">2026-11-07T08:06:20+00:00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