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تعد نظرية Urie  Bronfenbrenner يوري برونفنبرينّر البيئية واحدة من أكثر الأطروحات المعتمدة حول تأثير البيئة الاجتماعية على تنمية الناس.</w:t>
      </w:r>
    </w:p>
    <w:p>
      <w:pPr/>
      <w:r>
        <w:rPr>
          <w:shd w:val="clear" w:fill="eeee80"/>
        </w:rPr>
        <w:t xml:space="preserve"> ويدعي أن البيئة التي نشأنا فيها تؤثر على جميع مستويات حياتنا.</w:t>
      </w:r>
    </w:p>
    <w:p>
      <w:pPr/>
      <w:r>
        <w:rPr>
          <w:shd w:val="clear" w:fill="eeee80"/>
        </w:rPr>
        <w:t xml:space="preserve"> فإن طريقة تفكيرنا ومشاعرنا التي نشعر بها وأذواقنا وتفضيلاتنا ستتحدد من خلال عوامل اجتماعية مختلفة.</w:t>
      </w:r>
    </w:p>
    <w:p>
      <w:pPr/>
      <w:r>
        <w:rPr>
          <w:shd w:val="clear" w:fill="eeee80"/>
        </w:rPr>
        <w:t xml:space="preserve"> شكلت نظرية برونفنبرينّر البيئية،</w:t>
      </w:r>
    </w:p>
    <w:p>
      <w:pPr/>
      <w:r>
        <w:rPr>
          <w:shd w:val="clear" w:fill="eeee80"/>
        </w:rPr>
        <w:t xml:space="preserve"> الأساس للعديد من الدراسات في التخصّصات الأخرى.</w:t>
      </w:r>
    </w:p>
    <w:p>
      <w:pPr/>
      <w:r>
        <w:rPr>
          <w:shd w:val="clear" w:fill="eeee80"/>
        </w:rPr>
        <w:t xml:space="preserve"> فعلى سبيل المثال،</w:t>
      </w:r>
    </w:p>
    <w:p>
      <w:pPr/>
      <w:r>
        <w:rPr>
          <w:shd w:val="clear" w:fill="eeee80"/>
        </w:rPr>
        <w:t xml:space="preserve"> يستمد علم النفس النموّي وعلم الاجتماع منها مباشرة.</w:t>
      </w:r>
    </w:p>
    <w:p>
      <w:pPr/>
      <w:r>
        <w:rPr>
          <w:shd w:val="clear" w:fill="eeee80"/>
        </w:rPr>
        <w:t xml:space="preserve"> في عمل بعنوان بيئة التنمية البشرية - Human development environment.</w:t>
      </w:r>
    </w:p>
    <w:p>
      <w:pPr/>
      <w:r>
        <w:rPr>
          <w:shd w:val="clear" w:fill="eeee80"/>
        </w:rPr>
        <w:t xml:space="preserve">مبادئ نظرية برونفنبرنّر البيئية</w:t>
      </w:r>
    </w:p>
    <w:p>
      <w:pPr/>
      <w:r>
        <w:rPr>
          <w:shd w:val="clear" w:fill="eeee80"/>
        </w:rPr>
        <w:t xml:space="preserve">لاحظ يوري،</w:t>
      </w:r>
    </w:p>
    <w:p>
      <w:pPr/>
      <w:r>
        <w:rPr>
          <w:shd w:val="clear" w:fill="eeee80"/>
        </w:rPr>
        <w:t xml:space="preserve"> عالم النفس الأمريكي الذي ابتكر النظرية،</w:t>
      </w:r>
    </w:p>
    <w:p>
      <w:pPr/>
      <w:r>
        <w:rPr>
          <w:shd w:val="clear" w:fill="eeee80"/>
        </w:rPr>
        <w:t xml:space="preserve"> أن طريقة الأطفال في التغير تعتمد على السياق الذي نشؤوا فيه.</w:t>
      </w:r>
    </w:p>
    <w:p>
      <w:pPr/>
      <w:r>
        <w:rPr>
          <w:shd w:val="clear" w:fill="eeee80"/>
        </w:rPr>
        <w:t xml:space="preserve"> ولذلك قرّر دراسة العناصر الأكثر تأثيراً في نمو الطفل بهذا المعنى.</w:t>
      </w:r>
    </w:p>
    <w:p>
      <w:pPr/>
      <w:r>
        <w:rPr>
          <w:shd w:val="clear" w:fill="eeee80"/>
        </w:rPr>
        <w:t xml:space="preserve"> لقد تصور عالم النفس البيئة على أنها مجموعة من الأنظمة المرتبطة ببعضها البعض.</w:t>
      </w:r>
    </w:p>
    <w:p>
      <w:pPr/>
      <w:r>
        <w:rPr>
          <w:shd w:val="clear" w:fill="eeee80"/>
        </w:rPr>
        <w:t xml:space="preserve"> وبالتالي،</w:t>
      </w:r>
    </w:p>
    <w:p>
      <w:pPr/>
      <w:r>
        <w:rPr>
          <w:shd w:val="clear" w:fill="eeee80"/>
        </w:rPr>
        <w:t xml:space="preserve"> فإن تأثير أحدها على نمو الطفل كمثال يعتمد على العلاقة مع الأخريات.</w:t>
      </w:r>
    </w:p>
    <w:p>
      <w:pPr/>
      <w:r>
        <w:rPr>
          <w:shd w:val="clear" w:fill="eeee80"/>
        </w:rPr>
        <w:t xml:space="preserve"> ثم يتم تنظيمها بدءًا من الأقرب إلى الطفل فالأبعد عنه.</w:t>
      </w:r>
    </w:p>
    <w:p>
      <w:pPr/>
      <w:r>
        <w:rPr>
          <w:shd w:val="clear" w:fill="eeee80"/>
        </w:rPr>
        <w:t xml:space="preserve"> إنّ التغيير في الوضع البيئي يمكن أن يؤثر على الشخص.</w:t>
      </w:r>
    </w:p>
    <w:p>
      <w:pPr/>
      <w:r>
        <w:rPr>
          <w:shd w:val="clear" w:fill="eeee80"/>
        </w:rPr>
        <w:t xml:space="preserve"> ولذلك فمن الطبيعي أن تتغير طريقة حياة الشخص الذي ينتقل إلى بلد ذي ثقافة تختلف عن ثقافته الخاصة.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2026-09-08T17:44:26+00:00</dcterms:created>
  <dcterms:modified xsi:type="dcterms:W3CDTF">2026-09-08T17:44:26+00:00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