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المحاضرة الثانية: المبادئ التي ترتكز عليها التربية الخاصة </w:t>
      </w:r>
    </w:p>
    <w:p>
      <w:pPr/>
      <w:r>
        <w:rPr>
          <w:shd w:val="clear" w:fill="eeee80"/>
        </w:rPr>
        <w:t xml:space="preserve"> مقدمة: </w:t>
      </w:r>
    </w:p>
    <w:p>
      <w:pPr/>
      <w:r>
        <w:rPr/>
        <w:t xml:space="preserve"> بل هي منظومة متكاملة تستند إلى فلسفة واضحة ومبادئ راسخة تضمن حقوق الطلاب ذوي الاحتياجات الخاصة وتوجه الممارسات التربوية نحو تحقيق أقصى إمكاناتهم.</w:t>
      </w:r>
    </w:p>
    <w:p>
      <w:pPr/>
      <w:r>
        <w:rPr>
          <w:shd w:val="clear" w:fill="eeee80"/>
        </w:rPr>
        <w:t xml:space="preserve"> هذه المبادئ لم تنشأ من فراغ،</w:t>
      </w:r>
    </w:p>
    <w:p>
      <w:pPr/>
      <w:r>
        <w:rPr>
          <w:shd w:val="clear" w:fill="eeee80"/>
        </w:rPr>
        <w:t xml:space="preserve"> بل هي نتاج تطور فكري وتشريعي طويل،</w:t>
      </w:r>
    </w:p>
    <w:p>
      <w:pPr/>
      <w:r>
        <w:rPr>
          <w:shd w:val="clear" w:fill="eeee80"/>
        </w:rPr>
        <w:t xml:space="preserve">المبادئ الأساسية للتربية الخاصة: </w:t>
      </w:r>
    </w:p>
    <w:p>
      <w:pPr/>
      <w:r>
        <w:rPr>
          <w:shd w:val="clear" w:fill="eeee80"/>
        </w:rPr>
        <w:t xml:space="preserve">يمكننا إيجاز أهم المبادئ التي تقوم عليها التربية الخاصة في النقاط التالية،</w:t>
      </w:r>
    </w:p>
    <w:p>
      <w:pPr/>
      <w:r>
        <w:rPr>
          <w:shd w:val="clear" w:fill="eeee80"/>
        </w:rPr>
        <w:t xml:space="preserve"> مع شرح مفصل لكل منها:</w:t>
      </w:r>
    </w:p>
    <w:p>
      <w:pPr/>
      <w:r>
        <w:rPr>
          <w:shd w:val="clear" w:fill="eeee80"/>
        </w:rPr>
        <w:t xml:space="preserve">1.  حق التعليم المجاني والمناسب للجميع (FAPE - Free Appropriate Public Education): </w:t>
      </w:r>
    </w:p>
    <w:p>
      <w:pPr/>
      <w:r>
        <w:rPr>
          <w:shd w:val="clear" w:fill="eeee80"/>
        </w:rPr>
        <w:t xml:space="preserve"> المفهوم:  يعتبر هذا المبدأ حجر الزاوية في العديد من التشريعات الدولية.</w:t>
      </w:r>
    </w:p>
    <w:p>
      <w:pPr/>
      <w:r>
        <w:rPr>
          <w:shd w:val="clear" w:fill="eeee80"/>
        </w:rPr>
        <w:t xml:space="preserve"> وهو يضمن لكل طفل من ذوي الاحتياجات الخاصة الحق في الحصول على تعليم عام مناسب لاحتياجاته،</w:t>
      </w:r>
    </w:p>
    <w:p>
      <w:pPr/>
      <w:r>
        <w:rPr>
          <w:shd w:val="clear" w:fill="eeee80"/>
        </w:rPr>
        <w:t xml:space="preserve"> يُقدم على نفقة الدولة وبدون أي تكلفة على أولياء الأمور (باستثناء الرسوم العادية التي يدفعها جميع الطلاب).</w:t>
      </w:r>
    </w:p>
    <w:p>
      <w:pPr/>
      <w:r>
        <w:rPr/>
        <w:t xml:space="preserve"> التطبيق العملي:  "المناسب" هنا كلمة مفتاحية،</w:t>
      </w:r>
    </w:p>
    <w:p>
      <w:pPr/>
      <w:r>
        <w:rPr>
          <w:shd w:val="clear" w:fill="eeee80"/>
        </w:rPr>
        <w:t xml:space="preserve"> وتعني أن التعليم يجب أن يكون مصممًا خصيصًا لتلبية الاحتياجات الفريدة للطالب،</w:t>
      </w:r>
    </w:p>
    <w:p>
      <w:pPr/>
      <w:r>
        <w:rPr>
          <w:shd w:val="clear" w:fill="eeee80"/>
        </w:rPr>
        <w:t xml:space="preserve"> وأن يكون منطويًا على أهداف طموحة وقابلة للقياس تدعم تقدمه ضمن المنهاج العام.</w:t>
      </w:r>
    </w:p>
    <w:p>
      <w:pPr/>
      <w:r>
        <w:rPr>
          <w:shd w:val="clear" w:fill="eeee80"/>
        </w:rPr>
        <w:t xml:space="preserve"> مثال: طالب يعاني من عسر القراءة (الديسليكسيا) له الحق في الحصول على جلسات دعم متخصصة في القراءة،</w:t>
      </w:r>
    </w:p>
    <w:p>
      <w:pPr/>
      <w:r>
        <w:rPr>
          <w:shd w:val="clear" w:fill="eeee80"/>
        </w:rPr>
        <w:t xml:space="preserve"> واستخدام برامج حاسوبية مساعدة،</w:t>
      </w:r>
    </w:p>
    <w:p>
      <w:pPr/>
      <w:r>
        <w:rPr>
          <w:shd w:val="clear" w:fill="eeee80"/>
        </w:rPr>
        <w:t xml:space="preserve"> كل ذلك كجزء من تعليمه "المناسب" وبدون تكلفة إضافية على أسرته.</w:t>
      </w:r>
    </w:p>
    <w:p>
      <w:pPr/>
      <w:r>
        <w:rPr>
          <w:shd w:val="clear" w:fill="eeee80"/>
        </w:rPr>
        <w:t xml:space="preserve">2.   التقييم المناسب وغير المتحيز: </w:t>
      </w:r>
    </w:p>
    <w:p>
      <w:pPr/>
      <w:r>
        <w:rPr>
          <w:shd w:val="clear" w:fill="eeee80"/>
        </w:rPr>
        <w:t xml:space="preserve">المفهوم:  قبل تقديم أي خدمات تربية خاصة،</w:t>
      </w:r>
    </w:p>
    <w:p>
      <w:pPr/>
      <w:r>
        <w:rPr>
          <w:shd w:val="clear" w:fill="eeee80"/>
        </w:rPr>
        <w:t xml:space="preserve"> يجب إجراء تقييم شامل للطالب لتحديد ما إذا كان مؤهلاً لهذه الخدمات،</w:t>
      </w:r>
    </w:p>
    <w:p>
      <w:pPr/>
      <w:r>
        <w:rPr>
          <w:shd w:val="clear" w:fill="eeee80"/>
        </w:rPr>
        <w:t xml:space="preserve"> يجب أن يكون هذا التقييم خاليًا من التحيز الثقافي أو اللغوي،</w:t>
      </w:r>
    </w:p>
    <w:p>
      <w:pPr/>
      <w:r>
        <w:rPr/>
        <w:t xml:space="preserve"> وأن يستخدم أدوات قياس متعددة ومتنوعة.</w:t>
      </w:r>
    </w:p>
    <w:p>
      <w:pPr/>
      <w:r>
        <w:rPr>
          <w:shd w:val="clear" w:fill="eeee80"/>
        </w:rPr>
        <w:t xml:space="preserve">التطبيق العملي:  لا يجوز الاعتماد على اختبار ذكاء واحد فقط لتشخيص إعاقة عقلية،</w:t>
      </w:r>
    </w:p>
    <w:p>
      <w:pPr/>
      <w:r>
        <w:rPr/>
        <w:t xml:space="preserve"> بل يجب أن يشمل التقييم ملاحظات سلوكية،</w:t>
      </w:r>
    </w:p>
    <w:p>
      <w:pPr/>
      <w:r>
        <w:rPr>
          <w:shd w:val="clear" w:fill="eeee80"/>
        </w:rPr>
        <w:t xml:space="preserve"> وتقارير من المعلمين،</w:t>
      </w:r>
    </w:p>
    <w:p>
      <w:pPr/>
      <w:r>
        <w:rPr/>
        <w:t xml:space="preserve"> وتقييمات للغة والمهارات الاجتماعية والتكيفية،</w:t>
      </w:r>
    </w:p>
    <w:p>
      <w:pPr/>
      <w:r>
        <w:rPr>
          <w:shd w:val="clear" w:fill="eeee80"/>
        </w:rPr>
        <w:t xml:space="preserve"> وكل ذلك بلغة الطالب الأم.</w:t>
      </w:r>
    </w:p>
    <w:p>
      <w:pPr/>
      <w:r>
        <w:rPr>
          <w:shd w:val="clear" w:fill="eeee80"/>
        </w:rPr>
        <w:t xml:space="preserve">مثال: عند تقييم طالب مهاجر يشتبه في وجود صعوبات تعلم لديه،</w:t>
      </w:r>
    </w:p>
    <w:p>
      <w:pPr/>
      <w:r>
        <w:rPr/>
        <w:t xml:space="preserve"> هذه الخطة هي خارطة طريق تحدد أهداف الطالب التعليمية والخدمات والدعم الذي سيحصل عليه لتحقيق تلك الأهداف.</w:t>
      </w:r>
    </w:p>
    <w:p>
      <w:pPr/>
      <w:r>
        <w:rPr>
          <w:shd w:val="clear" w:fill="eeee80"/>
        </w:rPr>
        <w:t xml:space="preserve"> مكونات الخطة:  تتضمن الخطة وصفًا لمستوى الأداء الحالي للطالب،</w:t>
      </w:r>
    </w:p>
    <w:p>
      <w:pPr/>
      <w:r>
        <w:rPr/>
        <w:t xml:space="preserve"> وأهدافًا سنوية قابلة للقياس، وتحديدًا للخدمات التي ستقدم له،</w:t>
      </w:r>
    </w:p>
    <w:p>
      <w:pPr/>
      <w:r>
        <w:rPr>
          <w:shd w:val="clear" w:fill="eeee80"/>
        </w:rPr>
        <w:t xml:space="preserve"> والتعديلات والتكييفات اللازمة،</w:t>
      </w:r>
    </w:p>
    <w:p>
      <w:pPr/>
      <w:r>
        <w:rPr>
          <w:shd w:val="clear" w:fill="eeee80"/>
        </w:rPr>
        <w:t xml:space="preserve"> وكيفية قياس تقدمه.</w:t>
      </w:r>
    </w:p>
    <w:p>
      <w:pPr/>
      <w:r>
        <w:rPr>
          <w:shd w:val="clear" w:fill="eeee80"/>
        </w:rPr>
        <w:t xml:space="preserve"> قد تتضمن خطته التربوية الفردية أهدافًا تتعلق بتطوير مهارات التواصل الاجتماعي،</w:t>
      </w:r>
    </w:p>
    <w:p>
      <w:pPr/>
      <w:r>
        <w:rPr/>
        <w:t xml:space="preserve"> واستخدام وسائل تواصل بديلة ومعززة،</w:t>
      </w:r>
    </w:p>
    <w:p>
      <w:pPr/>
      <w:r>
        <w:rPr>
          <w:shd w:val="clear" w:fill="eeee80"/>
        </w:rPr>
        <w:t xml:space="preserve"> بالإضافة إلى جلسات علاج النطق والسلوك.</w:t>
      </w:r>
    </w:p>
    <w:p>
      <w:pPr/>
      <w:r>
        <w:rPr>
          <w:shd w:val="clear" w:fill="eeee80"/>
        </w:rPr>
        <w:t xml:space="preserve">4.   بيئة الأقل تقييدًا (LRE - Least Restrictive Environment): </w:t>
      </w:r>
    </w:p>
    <w:p>
      <w:pPr/>
      <w:r>
        <w:rPr/>
        <w:t xml:space="preserve"> المفهوم:  يؤكد هذا المبدأ على ضرورة تعليم الطلاب ذوي الاحتياجات الخاصة مع أقرانهم العاديين إلى أقصى حد ممكن ومناسب.</w:t>
      </w:r>
    </w:p>
    <w:p>
      <w:pPr/>
      <w:r>
        <w:rPr>
          <w:shd w:val="clear" w:fill="eeee80"/>
        </w:rPr>
        <w:t xml:space="preserve"> بمعنى آخر،</w:t>
      </w:r>
    </w:p>
    <w:p>
      <w:pPr/>
      <w:r>
        <w:rPr>
          <w:shd w:val="clear" w:fill="eeee80"/>
        </w:rPr>
        <w:t xml:space="preserve"> لا يجوز عزل الطالب في فصول خاصة أو مدارس منفصلة إلا عندما تكون طبيعة إعاقته أو شدتها تمنعه من تحقيق التقدم في البيئة التعليمية العامة حتى مع توفير المساعدات والخدمات الإضافية.</w:t>
      </w:r>
    </w:p>
    <w:p>
      <w:pPr/>
      <w:r>
        <w:rPr>
          <w:shd w:val="clear" w:fill="eeee80"/>
        </w:rPr>
        <w:t xml:space="preserve">     التطبيق العملي:  يبدأ فريق الخطة التربوية الفردية دائمًا بالنظر في إمكانية وضع الطالب في الفصل الدراسي العادي مع توفير الدعم اللازم (مثل معلم مساعد،</w:t>
      </w:r>
    </w:p>
    <w:p>
      <w:pPr/>
      <w:r>
        <w:rPr>
          <w:shd w:val="clear" w:fill="eeee80"/>
        </w:rPr>
        <w:t xml:space="preserve"> ولا ينتقل إلى خيارات أكثر تقييدًا (مثل غرفة المصادر أو الفصل الخاص) إلا عند الضرورة القصوى.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2026-08-19T00:01:27+00:00</dcterms:created>
  <dcterms:modified xsi:type="dcterms:W3CDTF">2026-08-19T00:01:27+00:00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