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 مخترع الزجل اختلف القدامى فيمن نظم الزجل لأول مرة في الأندلس وذلك لعدم وجود النصوص الأولى بين أيديهم،  فصبوا جل اهتمامهم على ابن قزمان وذكر غرائب أزجاله حتى ظنه من جاء من بعدهم أول من صنع الزجل.  وقيل بل يخلف بن راشد (17)،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2026-09-19T06:56:11+00:00</dcterms:created>
  <dcterms:modified xsi:type="dcterms:W3CDTF">2026-09-19T06:56:11+00:00</dcterms:modified>
</cp:coreProperties>
</file>

<file path=docProps/custom.xml><?xml version="1.0" encoding="utf-8"?>
<Properties xmlns="http://schemas.openxmlformats.org/officeDocument/2006/custom-properties" xmlns:vt="http://schemas.openxmlformats.org/officeDocument/2006/docPropsVTypes"/>
</file>