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رحب السيد جاسم محمد البديوي الأمين العام لمجلس التعاون لدول الخليج العربية،  اليوم،  في بيان،  عن بالغ الشكر والتقدير للمملكة العربية السعودية وفرنسا على جهودهما الدؤوبة في العمل على هذا القرار،  مثمناً كذلك الدور البارز للجان العاملة والأطراف الدولية التي ساهمت في إعداد هذا الإعلان المهم.  وبارقة أمل نحو إنهاء معاناة الشعب الفلسطيني وتحقيق حقوقه المشروعة،  وفي مقدمتها حقه في إقامة دولته المستقلة على حدود الرابع من يونيو 1967 وعاصمتها القدس الشرقية، وكانت الجمعية العامة للأمم المتحدة قد صوتت،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