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الأمم والمدن والبيئة: الدراسات الاستقصائية الدولية للمقيمين جوليان ديمون إن الدراسة الاستقصائية التي أجريت لصالح مرصد فيوليا لأنماط الحياة الحضرية فريدة من نوعها وطموحة.  تتناول استطلاعات الرأي الدولية، موضوع البيئة بشكل مباشر أو غير مباشر.  استوحى استبيان فيوليا أيضًا من الصياغة المختلفة المقترحة كجزء من هذه الدراسات.  وتتيح هذه المعلومات إلقاء نظرة عامة على تقديرات السكان وتطلعاتهم،</w:t>
      </w:r>
    </w:p>
    <w:p>
      <w:pPr/>
      <w:r>
        <w:rPr>
          <w:shd w:val="clear" w:fill="eeee80"/>
        </w:rPr>
        <w:t xml:space="preserve"> ولكن في عدد معقول جدًا من البلدان.</w:t>
      </w:r>
    </w:p>
    <w:p>
      <w:pPr/>
      <w:r>
        <w:rPr/>
        <w:t xml:space="preserve">  والأكثر ندرة هو العمل الذي يتم تنفيذه مباشرة مع سكان المدينة.  ويتم استجواب المواطنين بشكل حصري تقريبًا. يمكننا تقسيمها بين المناطق الحضرية والريفية،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2026-09-13T21:28:29+00:00</dcterms:created>
  <dcterms:modified xsi:type="dcterms:W3CDTF">2026-09-13T21:28:29+00:00</dcterms:modified>
</cp:coreProperties>
</file>

<file path=docProps/custom.xml><?xml version="1.0" encoding="utf-8"?>
<Properties xmlns="http://schemas.openxmlformats.org/officeDocument/2006/custom-properties" xmlns:vt="http://schemas.openxmlformats.org/officeDocument/2006/docPropsVTypes"/>
</file>