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شركات التأمني من الشركات الناشطة ضمن القطاع اخلدمايت،</w:t>
      </w:r>
    </w:p>
    <w:p>
      <w:pPr/>
      <w:r>
        <w:rPr>
          <w:shd w:val="clear" w:fill="eeee80"/>
        </w:rPr>
        <w:t xml:space="preserve">بدورها إىل نظام الربح احلقيقي،</w:t>
      </w:r>
    </w:p>
    <w:p>
      <w:pPr/>
      <w:r>
        <w:rPr>
          <w:shd w:val="clear" w:fill="eeee80"/>
        </w:rPr>
        <w:t xml:space="preserve"> و الذي يعد من أهم أنظمة فرض الضريبة انطالقا من املبادئ احملاسبية اليت تربز</w:t>
      </w:r>
    </w:p>
    <w:p>
      <w:pPr/>
      <w:r>
        <w:rPr>
          <w:shd w:val="clear" w:fill="eeee80"/>
        </w:rPr>
        <w:t xml:space="preserve">أمهية احملاسبة الضريبية يف ذلك ،</w:t>
      </w:r>
    </w:p>
    <w:p>
      <w:pPr/>
      <w:r>
        <w:rPr>
          <w:shd w:val="clear" w:fill="eeee80"/>
        </w:rPr>
        <w:t xml:space="preserve"> على اعتبارها إحدى فروع علم احملاسبة واليت تعين عرض البياانت احملاسبية الالزمة</w:t>
      </w:r>
    </w:p>
    <w:p>
      <w:pPr/>
      <w:r>
        <w:rPr>
          <w:shd w:val="clear" w:fill="eeee80"/>
        </w:rPr>
        <w:t xml:space="preserve">لغرض حتديد الربح اجلبائي وفق أحكام القانون اجلبائي )بوعالم،</w:t>
      </w:r>
    </w:p>
    <w:p>
      <w:pPr/>
      <w:r>
        <w:rPr>
          <w:shd w:val="clear" w:fill="eeee80"/>
        </w:rPr>
        <w:t xml:space="preserve">وخيضع لنظام الربح احلقيقي يف جمال الضريبة على الدخل اإلمجايل حسب رقم األعمال احملقق مىت جتاوز رقم</w:t>
      </w:r>
    </w:p>
    <w:p>
      <w:pPr/>
      <w:r>
        <w:rPr>
          <w:shd w:val="clear" w:fill="eeee80"/>
        </w:rPr>
        <w:t xml:space="preserve">000 دج( ابلنسبة لصنف األرابح الصناعية والتجارية؛</w:t>
      </w:r>
    </w:p>
    <w:p>
      <w:pPr/>
      <w:r>
        <w:rPr>
          <w:shd w:val="clear" w:fill="eeee80"/>
        </w:rPr>
        <w:t xml:space="preserve">ويتحدد رقم األعمال الواجب اعتماده لفرض هذا النظام من رقم األعمال من دون الرسم على القيمة املضافة</w:t>
      </w:r>
    </w:p>
    <w:p>
      <w:pPr/>
      <w:r>
        <w:rPr>
          <w:shd w:val="clear" w:fill="eeee80"/>
        </w:rPr>
        <w:t xml:space="preserve">ابلنسبة للخاضعني هلذا الر سم،</w:t>
      </w:r>
    </w:p>
    <w:p>
      <w:pPr/>
      <w:r>
        <w:rPr>
          <w:shd w:val="clear" w:fill="eeee80"/>
        </w:rPr>
        <w:t xml:space="preserve"> أو رقم األعمال مع حساب الرسم على القيمة املضافة ابلنسبة لغري اخلاضعني له،</w:t>
      </w:r>
    </w:p>
    <w:p>
      <w:pPr/>
      <w:r>
        <w:rPr>
          <w:shd w:val="clear" w:fill="eeee80"/>
        </w:rPr>
        <w:t xml:space="preserve">لكن مبوجب قانون املالية لسنة 2015 خيضع هلذا النظام مىت جتاوز رقم األعمال احملقق 30 مليون دج حىت</w:t>
      </w:r>
    </w:p>
    <w:p>
      <w:pPr/>
      <w:r>
        <w:rPr>
          <w:shd w:val="clear" w:fill="eeee80"/>
        </w:rPr>
        <w:t xml:space="preserve"> كما خيضع هلذا النظام وجواب مهما كان قيمة رقم األعمال خبصوص حتديد الربح اخلاضع</w:t>
      </w:r>
    </w:p>
    <w:p>
      <w:pPr/>
      <w:r>
        <w:rPr>
          <w:shd w:val="clear" w:fill="eeee80"/>
        </w:rPr>
        <w:t xml:space="preserve">1 للضريبة على أرابح الشركات</w:t>
      </w:r>
    </w:p>
    <w:p>
      <w:pPr/>
      <w:r>
        <w:rPr>
          <w:shd w:val="clear" w:fill="eeee80"/>
        </w:rPr>
        <w:t xml:space="preserve"> إضافة إىل ذلك فيخضع للنظام احلقيقي وجواب لتحديد قيمة الرسم</w:t>
      </w:r>
    </w:p>
    <w:p>
      <w:pPr/>
      <w:r>
        <w:rPr>
          <w:shd w:val="clear" w:fill="eeee80"/>
        </w:rPr>
        <w:t xml:space="preserve">على القيمة املضافة فيما خيض األشخاص املعنويون اخلاضعني للضريبة على أرابح الشركات وكذا األشخاص</w:t>
      </w:r>
    </w:p>
    <w:p>
      <w:pPr/>
      <w:r>
        <w:rPr>
          <w:shd w:val="clear" w:fill="eeee80"/>
        </w:rPr>
        <w:t xml:space="preserve">الطبيعيني اخلاضعني للضربة على الدخل اإلمجايل صنف األرابح الصناعية والتجارية واملهن احلرة ملا يتجاوز رقم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2026-08-17T01:39:10+00:00</dcterms:created>
  <dcterms:modified xsi:type="dcterms:W3CDTF">2026-08-17T01:39:10+00:00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