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نبـذة تاريخية عن شركات المسـاهمة:منـذ نهايـة النصـف الثـاني مـن القـرن السـادس عـشر، وبدايـة القـرن السـابععـشر بـدأ بـزوغ نـوع جديـد مـن الـشركات هـي شركات الأمـوال، تلـك التـي تقـوم أساسـا مـن ناحيـة عـلى تجميـع رؤوس أمـوال ضخمـة لاسـتغلالها في مشـاريع عجـزت أمامهــا الأفــراد وشركات الأشــخاص بإمكانياتهــا المحــدودة، ومــن ناحيــة أخــرى عــلىتحديــد مســئولية الشريــك بقــدر نصيبــه في رأس المــال)1(.ولقــد كانــت حركــة الاستكشــافات الجغرافيــة في القــرن الخامــس عــشر هــيالمحــرك الأســاسي لظهــور تلــك الــشركات نظــرا لمــا حققتــه البعثــات البحريــة الأولى مـن أربـاح طائلـة.</w:t>
      </w:r>
    </w:p>
    <w:p>
      <w:pPr/>
      <w:r>
        <w:rPr>
          <w:shd w:val="clear" w:fill="eeee80"/>
        </w:rPr>
        <w:t xml:space="preserve"> ففـي سـنة 1533 أنشـأ التجـار الإنجليـز »أخويـة وشركـة التجـار المغامريـن« لاكتشـاف المناطـق والأقاليـم والجـزر المجهولـة.</w:t>
      </w:r>
    </w:p>
    <w:p>
      <w:pPr/>
      <w:r>
        <w:rPr/>
        <w:t xml:space="preserve"> ولقـد كان مـن أهـم مـا سـعت إليـه هـذه الشركـة هـي التجـارة مـع البـلاد الروسـية وخاصـة موسـكو. ولقـد قســم رأس مــال هــذه الشركــة إلى مائتــي وأربعــون ســهم قيمــة كل ســهم خمســة وعـشرون جنيهـا إسـترليني. غـير أن حيـاة الشركـة كانـت موقوتـة برحلـة بحريـة واحـدة تقســم بعدهــا الأربــاح عــلى الأعضــاء »الأخويــة« الذيــن كانــوا يجــددون الشركــة في كل رحلـة. ومـع تعـدد الرحـلات وتراكـم الأربـاح أصبحـت هـذه الشركـة- التـي تعتـبر بحـق أصـل شركـة مسـاهمة بصورتهـا الحاليـة- إحـدى المؤسسـات القانونيـة الرئيسـيةللرأســمالية التجاريــة) ويــرى أســتاذنا الدكتــور / محمــد محســوب أن اكتشــاف طريــق رأس الرجــاء الصالــح وصــولا إلى الهنــد عــام 1498، واكتشــاف أمريــكا قبــل ذلــك بأربعــة أعــوام،</w:t>
      </w:r>
    </w:p>
    <w:p>
      <w:pPr/>
      <w:r>
        <w:rPr>
          <w:shd w:val="clear" w:fill="eeee80"/>
        </w:rPr>
        <w:t xml:space="preserve"> وبالتحديـد في أكتـور 1492 أدى إلى نتائـج هامـة تخـص التجـارة والتجار.</w:t>
      </w:r>
    </w:p>
    <w:p>
      <w:pPr/>
      <w:r>
        <w:rPr/>
        <w:t xml:space="preserve">فمـن ناحيـة أولى تحولـت التجــارة إلى ناحيـة الغـرب، فبـدأ أفـول نجـم المـدن الإيطاليـة كـما أن وهـج البحـر المتوسـط بـدأ يخبـو، وبالتـالي فـإن مراكـز التجـارة الأوربيـة انتقلـت إلى</w:t>
      </w:r>
    </w:p>
    <w:p>
      <w:pPr/>
      <w:r>
        <w:rPr>
          <w:shd w:val="clear" w:fill="eeee80"/>
        </w:rPr>
        <w:t xml:space="preserve">أســبانيا والبرتغــال وهولنــدا وإنجلــترا وفرنســا.</w:t>
      </w:r>
    </w:p>
    <w:p>
      <w:pPr/>
      <w:r>
        <w:rPr/>
        <w:t xml:space="preserve">ومـن ناحيـة ثانيـة فـإن هـذه الاكتشـافات بالإضافـة للمكتشـفات العلميـة، ولا ســيما البوصلــة والآلــة البخاريــة La Machine A Vapeur،</w:t>
      </w:r>
    </w:p>
    <w:p>
      <w:pPr/>
      <w:r>
        <w:rPr>
          <w:shd w:val="clear" w:fill="eeee80"/>
        </w:rPr>
        <w:t xml:space="preserve"> أدت جميعهــا إلى توســع هائـل في العمليـات التجاريـة وتكـون آليـات قانونيـة جديـدة لاسـيما شركات المسـاهمة La Compagnie والتــي اعتــبرت شركــة الهنــد الشرقيــة Les Sociétés anonymes des Indes Orientales بنموذجهــا الفريــد لاســيما في معاملتهــا الفظــة مــع أهــالي البــلاد الأصليــين واســتغلالهم دون وازع مــن ضمــير لتحقيــق أغــراض تجاريــة،</w:t>
      </w:r>
    </w:p>
    <w:p>
      <w:pPr/>
      <w:r>
        <w:rPr/>
        <w:t xml:space="preserve">السياسـية في أوربـا)1(.والـرأي عنـد مؤرخـي القانـون أن الـشركات المسـاهمة الحقيقيـة لم تخـرج إلى الوجـود إلا عندمـا أصبحـت أسـهمها متداولـة في الأسـواق، لا قابلـة للتنـازل فحسـب، وإذا نحــن غضضنــا البــصر عــن شرط التــداول في الســوق هــذا.</w:t>
      </w:r>
    </w:p>
    <w:p>
      <w:pPr/>
      <w:r>
        <w:rPr>
          <w:shd w:val="clear" w:fill="eeee80"/>
        </w:rPr>
        <w:t xml:space="preserve"> فإننــا نســتطيع أن نقـول أن أوربـا عرفـت في وقـت مبكـر جـدا شركات مسـاهمة قبـل أن تتأسـس شركـة</w:t>
      </w:r>
    </w:p>
    <w:p>
      <w:pPr/>
      <w:r>
        <w:rPr/>
        <w:t xml:space="preserve">Moscovy Companie بــين عــام 1553 وعــام 1555 بوقــت طويــل) وتحديـد مسـئولية المسـاهم بقـدر مـا أسـهم بـه في رأس المـال، وقابليـة الأسـهم للتـداول بالطـرق التجاريـة تعتـبر مـن بـين العوامـل الرئيسـية في اجتـذاب المدخـرات الصغــيرة نحــو الــشركات المســاهمة، ذلــك لأن تحديــد المســئولية يشــعر بنــوع مــن الأمـان واسـتبعاد شـبح المخاطـر التـي تتميـز بهـا المسـئولية غـير المحـدودة في شركات الأشــخاص كــما أنهــا تشــجع عــلى ارتيــاد المشروعــات الضخمــة. أمــا قابليــة الأســهم للتــداول،</w:t>
      </w:r>
    </w:p>
    <w:p>
      <w:pPr/>
      <w:r>
        <w:rPr>
          <w:shd w:val="clear" w:fill="eeee80"/>
        </w:rPr>
        <w:t xml:space="preserve"> إمــا لضآلـة الأربـاح،</w:t>
      </w:r>
    </w:p>
    <w:p>
      <w:pPr/>
      <w:r>
        <w:rPr/>
        <w:t xml:space="preserve"> وإمـا رغبتـه في تحقيـق أربـاح مـن وراء الأسـهم كلـما ارتفعت أسـعارها، والاتجـاه نحـو شراء أسـهم شركات أخـرى بقصـد بيعهـا وتحقيـق ربـح.وذلك يـؤديبالتـالي إلى اجتـذاب مدخريـن جـدد سـعيا وراء تحقيـق أربـاح سريعـة)1(.ولقــد تطــورت شركات المســاهمة مــع تطــور النظــام الرأســمالي،</w:t>
      </w:r>
    </w:p>
    <w:p>
      <w:pPr/>
      <w:r>
        <w:rPr>
          <w:shd w:val="clear" w:fill="eeee80"/>
        </w:rPr>
        <w:t xml:space="preserve"> حيــث دخــل هـذا الأخـير في مرحلـة الاحتـكار،</w:t>
      </w:r>
    </w:p>
    <w:p>
      <w:pPr/>
      <w:r>
        <w:rPr/>
        <w:t xml:space="preserve"> أو مـا يسـمى بالثـورة الصناعيـة الثانيـة.وإذا كانـت هـذه الـشركات في ظـل الرأسـمالية الحـرة والرأسـمالية المنافسـة تلجـأ إلى الاسـتثمارات عـن طريـق تجميـع المدخـرات الخاصـة، فـإن الوضـع قـد تغـير الآن في ظـل الرأسـمالية الاحتكاريـة المعـاصرة، حيـث أصبحـت شركات المسـاهمة، والمتعــددة القوميــات، تعتمــد أساســاً عــلى التمويــل الــذاتي،مجـالات الاسـتثمار)2(.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2026-09-22T14:30:52+00:00</dcterms:created>
  <dcterms:modified xsi:type="dcterms:W3CDTF">2026-09-22T14:30:52+00:00</dcterms:modified>
</cp:coreProperties>
</file>

<file path=docProps/custom.xml><?xml version="1.0" encoding="utf-8"?>
<Properties xmlns="http://schemas.openxmlformats.org/officeDocument/2006/custom-properties" xmlns:vt="http://schemas.openxmlformats.org/officeDocument/2006/docPropsVTypes"/>
</file>