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غريقي لم يكن هناك تغيير واضح على شكل العلاقات ما بين الوحدات السياسية في العصر الإ</w:t>
      </w:r>
    </w:p>
    <w:p>
      <w:pPr/>
      <w:r>
        <w:rPr>
          <w:shd w:val="clear" w:fill="eeee80"/>
        </w:rPr>
        <w:t xml:space="preserve">بالنظر إلى الوضع الجغرافي الخاص بدول المدن اليونانية والتي كانت تتبع مبدأ الا كتفاء الذاتي</w:t>
      </w:r>
    </w:p>
    <w:p>
      <w:pPr/>
      <w:r>
        <w:rPr>
          <w:shd w:val="clear" w:fill="eeee80"/>
        </w:rPr>
        <w:t xml:space="preserve"> الأمر الذي فرض عليها ضرورة إيجاد أساليب وطرق سلمية لتحقيق التحالف وحل المشاكل وتسوية النزاعات الناجمة عن تعاملها المستمر،</w:t>
      </w:r>
    </w:p>
    <w:p>
      <w:pPr/>
      <w:r>
        <w:rPr>
          <w:shd w:val="clear" w:fill="eeee80"/>
        </w:rPr>
        <w:t xml:space="preserve"> ما أضفى على تلك العلاقات</w:t>
      </w:r>
    </w:p>
    <w:p>
      <w:pPr/>
      <w:r>
        <w:rPr>
          <w:shd w:val="clear" w:fill="eeee80"/>
        </w:rPr>
        <w:t xml:space="preserve">وقامت العلاقات بين المدن الإغريقية على جملة من المبادئ وذلك حسب الظروف</w:t>
      </w:r>
    </w:p>
    <w:p>
      <w:pPr/>
      <w:r>
        <w:rPr>
          <w:shd w:val="clear" w:fill="eeee80"/>
        </w:rPr>
        <w:t xml:space="preserve">بحيث</w:t>
      </w:r>
    </w:p>
    <w:p>
      <w:pPr/>
      <w:r>
        <w:rPr>
          <w:shd w:val="clear" w:fill="eeee80"/>
        </w:rPr>
        <w:t xml:space="preserve">في أوقات السلم تقوم على التعاهد وتبادل البعثات الدبلوماسية،</w:t>
      </w:r>
    </w:p>
    <w:p>
      <w:pPr/>
      <w:r>
        <w:rPr>
          <w:shd w:val="clear" w:fill="eeee80"/>
        </w:rPr>
        <w:t xml:space="preserve"> وعند قيام الخلا</w:t>
      </w:r>
    </w:p>
    <w:p>
      <w:pPr/>
      <w:r>
        <w:rPr>
          <w:shd w:val="clear" w:fill="eeee80"/>
        </w:rPr>
        <w:t xml:space="preserve">يما بين فات فها كانت تلجأ إلى التحكيم ،</w:t>
      </w:r>
    </w:p>
    <w:p>
      <w:pPr/>
      <w:r>
        <w:rPr>
          <w:shd w:val="clear" w:fill="eeee80"/>
        </w:rPr>
        <w:t xml:space="preserve">في أوقات الحرب،</w:t>
      </w:r>
    </w:p>
    <w:p>
      <w:pPr/>
      <w:r>
        <w:rPr>
          <w:shd w:val="clear" w:fill="eeee80"/>
        </w:rPr>
        <w:t xml:space="preserve">هي جملة من القواعد و</w:t>
      </w:r>
    </w:p>
    <w:p>
      <w:pPr/>
      <w:r>
        <w:rPr>
          <w:shd w:val="clear" w:fill="eeee80"/>
        </w:rPr>
        <w:t xml:space="preserve">الحرب لا تبدأ إلا بعد إعلانها</w:t>
      </w:r>
    </w:p>
    <w:p>
      <w:pPr/>
      <w:r>
        <w:rPr>
          <w:shd w:val="clear" w:fill="eeee80"/>
        </w:rPr>
        <w:t xml:space="preserve">* </w:t>
      </w:r>
    </w:p>
    <w:p>
      <w:pPr/>
      <w:r>
        <w:rPr>
          <w:shd w:val="clear" w:fill="eeee80"/>
        </w:rPr>
        <w:t xml:space="preserve">عدم الاعتداء على الجرحى والأسرى</w:t>
      </w:r>
    </w:p>
    <w:p>
      <w:pPr/>
      <w:r>
        <w:rPr>
          <w:shd w:val="clear" w:fill="eeee80"/>
        </w:rPr>
        <w:t xml:space="preserve">لأن المدن اليونانية لم تعترف لغيرها من</w:t>
      </w:r>
    </w:p>
    <w:p>
      <w:pPr/>
      <w:r>
        <w:rPr>
          <w:shd w:val="clear" w:fill="eeee80"/>
        </w:rPr>
        <w:t xml:space="preserve">منها</w:t>
      </w:r>
    </w:p>
    <w:p>
      <w:pPr/>
      <w:r>
        <w:rPr>
          <w:shd w:val="clear" w:fill="eeee80"/>
        </w:rPr>
        <w:t xml:space="preserve">والعبادة والجوار</w:t>
      </w:r>
    </w:p>
    <w:p>
      <w:pPr/>
      <w:r>
        <w:rPr>
          <w:shd w:val="clear" w:fill="eeee80"/>
        </w:rPr>
        <w:t xml:space="preserve">ناطق ن الم م باستعلاء،</w:t>
      </w:r>
    </w:p>
    <w:p>
      <w:pPr/>
      <w:r>
        <w:rPr>
          <w:shd w:val="clear" w:fill="eeee80"/>
        </w:rPr>
        <w:t xml:space="preserve">الأخرى</w:t>
      </w:r>
    </w:p>
    <w:p>
      <w:pPr/>
      <w:r>
        <w:rPr>
          <w:shd w:val="clear" w:fill="eeee80"/>
        </w:rPr>
        <w:t xml:space="preserve">وما تقدر الإشارة إليه هو أن الإغريق كانوا أو ّ ل من أسس قاموس الإصطلاحات في ال</w:t>
      </w:r>
    </w:p>
    <w:p>
      <w:pPr/>
      <w:r>
        <w:rPr>
          <w:shd w:val="clear" w:fill="eeee80"/>
        </w:rPr>
        <w:t xml:space="preserve">سياسة</w:t>
      </w:r>
    </w:p>
    <w:p>
      <w:pPr/>
      <w:r>
        <w:rPr>
          <w:shd w:val="clear" w:fill="eeee80"/>
        </w:rPr>
        <w:t xml:space="preserve">شا ن إ الداخلية غير أنهم كانوا أقل إبداعا فيما يتعلق مجال العلاقات الدولية بالرغم مراتهم إلى بعضمعالم ما يعرف بنظام الثنائية القطبية"،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2026-11-03T19:21:47+00:00</dcterms:created>
  <dcterms:modified xsi:type="dcterms:W3CDTF">2026-11-03T19:21:47+00:00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