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When gossip spreads among people, it creates anenvironment of suspicion and apprehension, eroding trustbetween individuals.</w:t>
      </w:r>
    </w:p>
    <w:p>
      <w:pPr/>
      <w:r>
        <w:rPr>
          <w:shd w:val="clear" w:fill="eeee80"/>
        </w:rPr>
        <w:t xml:space="preserve">People may become less willing tocooperate and engage with each other due to the fear ofgossip being used against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2026-10-12T11:37:44+00:00</dcterms:created>
  <dcterms:modified xsi:type="dcterms:W3CDTF">2026-10-12T11:37:44+00:00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