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الاقتصاد الجزئي للوحدة الرابعة) 2024) عند تحليل الحالة لا بد لنا من الحديث عن بعض المفاهيم والنظريات والاسس المرتبطة بها.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 من المهم فهم المنفعة الاقتصادية للسلعة أو الخدمة لأنها تؤثر بشكل مباشر على الطلب،  ومن الناحية العملية،  ومع ذلك،  (لا يوجد تاريخ) من الجدول المرفق بالحالة،  وهذا ما تم ذكره سابقاً في النظرية،  حيث يتبين أن المنفعة الكلية التي يحصل عليها المستهلك نتيجة استهلاك وحدات إضافية تزداد حتى وصولها إلى حد معين. ويوضح الجدول المرفق بالحالة أن المنفعة الحدية للكتب وألعاب الفيديو تنخفض مع كل كتاب أو لعبة إضافيين يقتنيهما ليلى،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 فمن خلال ما سبق نجد أن ليلى ستتجه نحو شراء العاب الفيديو لأنها ستحقق لها منفعة كلية وحدية أعلى. السلعة	العدد	المنفعة الكلية	المنفعة الحدية الكتاب	6	64	6 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وإذا كان الأمر كذلك،  فما هو مزيج السلعتين الذي يحقق هذه النتيجة؟  فعليها البحث في بدائل أخرى غير البدائل التي ناقشناها في الطلب السابق. 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 الشرط الأول: إذا كانت المنفعة الحدية للوحدة النقدية المنفقة على السلعة X تساوي المنفعة الحدية للوحدة النقدية المنفقة على السلعة Y، 33 2	28	13	2	38	38	18	1. 13 4	50	10	4	70	70	15	1 5	58	8	5	83	83	13	0. 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 السلعة	العدد	المنفعة الكلية	المنفعة الحدية الكتاب	3	40	12 لعبة الفيديو	2	38	18 اختيار هذا الخيار يؤدي إلى تحقيق منفعة كلية بقيمة (78)،  وهذه القيمة أعلى من المنفعة الكلية التي كانت ممكنة في حالة اختيار بديل واحد،  بينما كانت المنفعة الكلية لاستثمار الدخل في شراء ألعاب الفيديو (70). -فكر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 بمعنى آخر،  بزيادة دخل ليلى إلى $100،  ستزيد خياراتها الاستهلاكية وتتمكن من تحقيق مزيد من الرضا الاقتصادي.  يمكن أن يكون سلوكها متسقًا مع مفهوم تناقص المنفعة الحدية، 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 الكتاب	4	10	40	50	10 لعبة الفيديو	4	15	60	70	15 هل يتماشى سلوكها مع مفهوم تناقص المنفعة الحدية؟  في هذا القسم،  سنتناول بعض الجوانب الرئيسية لسلوك المستهلك وكيفية تأثيرها على تقلبات الأسعار.  ( FasterCapital ، 2023) 1.	تغيير التفضيلات والاتجاهات. 2.	حساسية السعر. نصائح:  (بدون 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