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اصْلَوْهَا فَاصْبِرُوا أَوْ لَا تَصْبِرُوا سَوَاءٌ عَلَيْكُمْ ۖ إِنَّمَا تُجْزَوْنَ مَا كُنتُمْ تَعْمَلُونَ )</w:t>
      </w:r>
    </w:p>
    <w:p>
      <w:pPr/>
      <w:r>
        <w:rPr/>
        <w:t xml:space="preserve">الطور (16)</w:t>
      </w:r>
    </w:p>
    <w:p>
      <w:pPr/>
      <w:r>
        <w:rPr>
          <w:shd w:val="clear" w:fill="eeee80"/>
        </w:rPr>
        <w:t xml:space="preserve"> اصْلَوْهَا } أي: ادخلوا النار على وجه تحيط بكم،</w:t>
      </w:r>
    </w:p>
    <w:p>
      <w:pPr/>
      <w:r>
        <w:rPr>
          <w:shd w:val="clear" w:fill="eeee80"/>
        </w:rPr>
        <w:t xml:space="preserve"> وتستوعب جميع أبدانكم  وتطلع على أفئدتكم.</w:t>
      </w:r>
    </w:p>
    <w:p>
      <w:pPr/>
      <w:r>
        <w:rPr/>
        <w:t xml:space="preserve"> ولا يخفف عنكم العذاب،وإنما فعل بهم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2026-09-16T10:50:45+00:00</dcterms:created>
  <dcterms:modified xsi:type="dcterms:W3CDTF">2026-09-16T10:50:45+00:00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