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شصية هادئ وجاد ويكسب النجاح من خلال الدقة والاعتمادية.  ويقرر منطقيا ما يجب فعله ويعمل على تحقيقه بثبات،  كما يستمتع بجعل كل شيء منظما، هادئ وودود ومسؤول وواع. يبحث عن المعنى والاتصال في الأفكار والعلاقات والممتلكات المادية.  ومنظم وحاسم في تنفيذ رؤيته. مراقب متسامح ومرن وهادئ حتى تظهر المشكلة،  ثم يتصرف بسرعة لإيجاد حلول عملية. هادئ وودود حساس ولطيف.  ويرغب في الحصول على مساحة خاصة به والعمل ضمن الإطار الزمني الخاص به. مثالي ومخلص لقيمه وللأشخاص المهمين بالنسبة له.  وسريع في رؤية الاحتمالات،  كما يمكن أن يكون حافزا لتنفيذ الأفكار.  ويهتم بالأفكار أكثر من التفاعل الاجتماعي.  ولديه قدرة غير عادية على التركيز بعمق لحل المشاكل في مجال اهتمامه.  كما أنه تحليلي دائما. يتمتع بالمرونة والتسامح،  ويتخذ نهجا عمليا يركز على النتائج الفورية، يعشق الحياة والناس ووسائل الراحة المادية.  ويستمتع بالعمل مع الآخرين لتحقيق الأشياء. متحمس بحرارة وخيال.  ويقوم بإجراء ربط بين الأحداث والمعلومات بسرعة كبيرة. ENTP سريع ومبدع ومحفز وصريح.  وبارع في حل المشاكل الجديدة والصعبة.  ويركز على الحصول على النتائج بأكثر الطرق فعالية. ESFJ ENTJ  حاسم،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2026-09-28T09:21:57+00:00</dcterms:created>
  <dcterms:modified xsi:type="dcterms:W3CDTF">2026-09-28T09:21:57+00:00</dcterms:modified>
</cp:coreProperties>
</file>

<file path=docProps/custom.xml><?xml version="1.0" encoding="utf-8"?>
<Properties xmlns="http://schemas.openxmlformats.org/officeDocument/2006/custom-properties" xmlns:vt="http://schemas.openxmlformats.org/officeDocument/2006/docPropsVTypes"/>
</file>