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تلعب التكنولوجيا دورًا حيويًا في تحسين تعلم اللغات من خلال تقديم أدوات ووسائل تعليمية مبتكرة.</w:t>
      </w:r>
    </w:p>
    <w:p>
      <w:pPr/>
      <w:r>
        <w:rPr>
          <w:shd w:val="clear" w:fill="eeee80"/>
        </w:rPr>
        <w:t xml:space="preserve"> تتضمن هذه الأدوات تطبيقات تعليمية مثل "Duolingo" و"Memrise" و"HelloTalk"،</w:t>
      </w:r>
    </w:p>
    <w:p>
      <w:pPr/>
      <w:r>
        <w:rPr>
          <w:shd w:val="clear" w:fill="eeee80"/>
        </w:rPr>
        <w:t xml:space="preserve"> التي توفر دروسًا تفاعلية وتعزز المفردات والقواعد عبر تقنيات متنوعة.</w:t>
      </w:r>
    </w:p>
    <w:p>
      <w:pPr/>
      <w:r>
        <w:rPr>
          <w:shd w:val="clear" w:fill="eeee80"/>
        </w:rPr>
        <w:t xml:space="preserve">COM</w:t>
      </w:r>
    </w:p>
    <w:p>
      <w:pPr/>
      <w:r>
        <w:rPr>
          <w:shd w:val="clear" w:fill="eeee80"/>
        </w:rPr>
        <w:t xml:space="preserve">بالإضافة إلى ذلك،</w:t>
      </w:r>
    </w:p>
    <w:p>
      <w:pPr/>
      <w:r>
        <w:rPr>
          <w:shd w:val="clear" w:fill="eeee80"/>
        </w:rPr>
        <w:t xml:space="preserve"> يسهم استخدام الحاسوب والإنترنت في تعزيز المهارات اللغوية من خلال التواصل مع متحدثين أصليين والتعلم عن بُعد،</w:t>
      </w:r>
    </w:p>
    <w:p>
      <w:pPr/>
      <w:r>
        <w:rPr>
          <w:shd w:val="clear" w:fill="eeee80"/>
        </w:rPr>
        <w:t xml:space="preserve">AT</w:t>
      </w:r>
    </w:p>
    <w:p>
      <w:pPr/>
      <w:r>
        <w:rPr>
          <w:shd w:val="clear" w:fill="eeee80"/>
        </w:rPr>
        <w:t xml:space="preserve">أما الذكاء الاصطناعي،</w:t>
      </w:r>
    </w:p>
    <w:p>
      <w:pPr/>
      <w:r>
        <w:rPr>
          <w:shd w:val="clear" w:fill="eeee80"/>
        </w:rPr>
        <w:t xml:space="preserve"> فقد أحدث نقلة نوعية في مجال التعليم،</w:t>
      </w:r>
    </w:p>
    <w:p>
      <w:pPr/>
      <w:r>
        <w:rPr>
          <w:shd w:val="clear" w:fill="eeee80"/>
        </w:rPr>
        <w:t xml:space="preserve"> تُستخدم هذه التقنيات في الفصول الدراسية لرقمنة عملية التعلم وإدارة الدورات التدريبية بكفاءة أعلى.</w:t>
      </w:r>
    </w:p>
    <w:p>
      <w:pPr/>
      <w:r>
        <w:rPr>
          <w:shd w:val="clear" w:fill="eeee80"/>
        </w:rPr>
        <w:t xml:space="preserve">BAKKAH.</w:t>
      </w:r>
    </w:p>
    <w:p>
      <w:pPr/>
      <w:r>
        <w:rPr>
          <w:shd w:val="clear" w:fill="eeee80"/>
        </w:rPr>
        <w:t xml:space="preserve">COM</w:t>
      </w:r>
    </w:p>
    <w:p>
      <w:pPr/>
      <w:r>
        <w:rPr>
          <w:shd w:val="clear" w:fill="eeee80"/>
        </w:rPr>
        <w:t xml:space="preserve">المرونة في وقت الدراسة: يتيح للطلاب التعلم في الأوقات التي تناسبهم.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2026-09-01T09:26:50+00:00</dcterms:created>
  <dcterms:modified xsi:type="dcterms:W3CDTF">2026-09-01T09:26:50+00:00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