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حملة موجة وحدة مظلة تجمع المبادرات الرئيسية للاستدامة في قطر،</w:t>
      </w:r>
    </w:p>
    <w:p>
      <w:pPr/>
      <w:r>
        <w:rPr>
          <w:shd w:val="clear" w:fill="eeee80"/>
        </w:rPr>
        <w:t xml:space="preserve"> ويتمثل الهدف الرئيسي من هذه الحملة في الجمع بين كافة الأطراف المعنية وطرح المزيد من الرؤى والمعلومات للمساعدة في دفع جهود الاستدامة للأمام.</w:t>
      </w:r>
    </w:p>
    <w:p>
      <w:pPr/>
      <w:r>
        <w:rPr/>
        <w:t xml:space="preserve"> وتتواصل جهود مبادرة "موجة وحدة" للتوعية البيئية، والتفاعل مع الأفراد والمؤسسات في قطر طوال عام 2022، بالتزامن مع الاستعدادات الجارية لاستضافة النسخة الأولى من المونديال في الوطن العربي والشرق الأوسط. وتنشر المبادرة تحديثات منتظمة على حساباتها في قنوات التواصل الاجتماعي، تتناول مشاريعها للحد من استخدام المواد البلاستيكية، وإبراز أضرار نفايات البلاستيك على الحياة البحرية والمحيطات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2026-10-21T15:53:49+00:00</dcterms:created>
  <dcterms:modified xsi:type="dcterms:W3CDTF">2026-10-21T15:53:49+00:00</dcterms:modified>
</cp:coreProperties>
</file>

<file path=docProps/custom.xml><?xml version="1.0" encoding="utf-8"?>
<Properties xmlns="http://schemas.openxmlformats.org/officeDocument/2006/custom-properties" xmlns:vt="http://schemas.openxmlformats.org/officeDocument/2006/docPropsVTypes"/>
</file>