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اجتماع السيد / رئيس مجلس الإدارة والعضو المنتدب بتاريخ 23/4/2024</w:t>
      </w:r>
    </w:p>
    <w:p>
      <w:pPr/>
      <w:r>
        <w:rPr>
          <w:shd w:val="clear" w:fill="eeee80"/>
        </w:rPr>
        <w:t xml:space="preserve">الموضوع : ما تم في لجنة قيد المقاولين والموردين منذ تشكيل اللجنة في نوفمبر 2023</w:t>
      </w:r>
    </w:p>
    <w:p>
      <w:pPr/>
      <w:r>
        <w:rPr>
          <w:shd w:val="clear" w:fill="eeee80"/>
        </w:rPr>
        <w:t xml:space="preserve">-	فور استلام قرار تشكيل اللجنة تم إعداد موافقة السلطة المختصة على إجراءات تسجيل الموردين والمقاولين بداية من استلام طلبات المقاولين حتى إرسال اخطارات الموافقة على تسجيلهم بسجل المقاولين والموردين الإلكتروني بالشركة</w:t>
      </w:r>
    </w:p>
    <w:p>
      <w:pPr/>
      <w:r>
        <w:rPr>
          <w:shd w:val="clear" w:fill="eeee80"/>
        </w:rPr>
        <w:t xml:space="preserve">-	تم انشاء قواعد بيانات داخل برنامج لتسجيل المقاولين والموردين يحتوي على أكواد للخدمات والتوريدات وكذلك أكواد لكل مقاول / مورد بالشركة وجاري استكماله بمساعدة إدارة تكنولوجيا المعلومات بالشركة ليوضع في الملف العام الخاص بإدارة المناقصات لاستفادة الشركة منه مستقبلاً</w:t>
      </w:r>
    </w:p>
    <w:p>
      <w:pPr/>
      <w:r>
        <w:rPr>
          <w:shd w:val="clear" w:fill="eeee80"/>
        </w:rPr>
        <w:t xml:space="preserve">-	تقوم اللجنة بتسجيل المقاولين كل ستة أشهر حيث يتم تجميع الطلبات في شهري (يناير / يوليو) من كل عام ويتم دراستها من حيث الكفاية المالية والسلامة والصحة المهنية وكذا سابقة الخبرة لكل مقاول / مورد</w:t>
      </w:r>
    </w:p>
    <w:p>
      <w:pPr/>
      <w:r>
        <w:rPr>
          <w:shd w:val="clear" w:fill="eeee80"/>
        </w:rPr>
        <w:t xml:space="preserve">-	تم استلام عدد / 13 طلب جديد في اللجنة السابقة (يناير 2024) وتم تسجيل 8 مقاول/مورد منهم بعد استيفاء جميع متطلبات التسجيل</w:t>
      </w:r>
    </w:p>
    <w:p>
      <w:pPr/>
      <w:r>
        <w:rPr>
          <w:shd w:val="clear" w:fill="eeee80"/>
        </w:rPr>
        <w:t xml:space="preserve">-	تم تسجيل عدد / 16 مقاول جديد تمت الموفقة عليهم ومطابقتهم فنياً في المناقصات المطروحة خلال الأعوام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2026-10-08T11:47:59+00:00</dcterms:created>
  <dcterms:modified xsi:type="dcterms:W3CDTF">2026-10-08T11:47:59+00:00</dcterms:modified>
</cp:coreProperties>
</file>

<file path=docProps/custom.xml><?xml version="1.0" encoding="utf-8"?>
<Properties xmlns="http://schemas.openxmlformats.org/officeDocument/2006/custom-properties" xmlns:vt="http://schemas.openxmlformats.org/officeDocument/2006/docPropsVTypes"/>
</file>