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virtual school is an electronic school that provides virtual and alternative educational solutions to ensure the dissemination and sustainability of learning, and to provide learning opportunities for those who cannot reach school.</w:t>
      </w:r>
    </w:p>
    <w:p>
      <w:pPr/>
      <w:r>
        <w:rPr/>
        <w:t xml:space="preserve"> It also cares for all categories of students of all types, and provides various virtual educational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2026-09-25T22:47:53+00:00</dcterms:created>
  <dcterms:modified xsi:type="dcterms:W3CDTF">2026-09-25T22:47:53+00:00</dcterms:modified>
</cp:coreProperties>
</file>

<file path=docProps/custom.xml><?xml version="1.0" encoding="utf-8"?>
<Properties xmlns="http://schemas.openxmlformats.org/officeDocument/2006/custom-properties" xmlns:vt="http://schemas.openxmlformats.org/officeDocument/2006/docPropsVTypes"/>
</file>