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فالمنصات الإلكترونية التشاركية تتميز بالسمات التالية: 1- أنها تعمل كواجهة أو منصة تشاركية بين أطراف متعددة، - مقدم الخدمة (أو العامل) الذي يقدم الخدمات أو السلع. - المتلقي (العميل/المستهلك) الذي يتلقى الخدمات أو السلع. 2- المنصة الإلكترونية التشاركية توفر مجموعة مشتركة من الأدوات والخدمات الرقمية المتكاملة التي تُمكّن من تقديم الخدمات أو السلع ومراقبة العملية. 3- تتضمن المنصة الإلكترونية التشاركية تقييمًا أو تحليلًا للخدمات أو السلع المقدمة عبرها لقياس رضى الأفراد الذين يتعاملون من خلالها. هذه الخصائص متى توفرت في التعريف يعد تعريفًا جامعاً مانعاً للمنصات الإلكترونية التشاركية،  وهذا يُشكّل أساسًا ما يتناوله مفهوم العمل من خلال المنصات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