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والرابع: منطق الفلسفة والفلسفة والقيم  والسير في طريق الفلسفة يقتضي التساؤل والبحث عن منهج كفيل بتحقيق المعرفة الحقة.  فكيف يتم التفكير الفلسفي وماهو منطقه الخاص؟           بالرغم من اختلاف أشكال التعبير الفلسفي باختلاف الفلاسفة,  فإن الفلسفة تبدأ بالاندهاش  L’étonnement.  لكنه تساءل يحتاج إلى أجوبة أكثر إقناعا خاصة إذا ماسلمنا مع شوبنهاور بأن الدهشة الفلسفية تفترض في الفرد درجة أعلى من التعقل،  صحيح أن كل الناس يتساءلون،  لكن السؤال العادي يفترض إجابة بسيطة ونهائية،  وهو سؤال ليس منعزلا بل ينتظم داخل تساءل فلسفي متناسق يجعل الجواب ذي طابع دقيق وبرهاني.  بحيث يتمظهر هذا الجواب الفلسفي في صيغة خطاب فلسفي ضمن خطابات أخرى متعددة ،  على طرح الأسئلة وذالك قصد بناء معرفة حقيقية بعيدة عن الوهم والاعتقاد البديهي بامتلاك حقائق الأشياء.  كتجربة تعيشها الذات تجاه حقائق معينة،  يعمل على نقد وفحص أسس هذه الأحكام وإعادة بناءها على أسس أكثر عقلانية،  ومن أجل المعرفة الحقة,  وبفعل شكه المنهجي،  أي أن التفلسف يقوم على النظر العقلي الذي يفحص موضوعه من أجل معرفته معرفة حقه.  فالعقل هو مصدر معارفنا،          لا بد من الإشارة إلى أن التفكير الفلسفي يخضع للصرامة المنطقية،  أي إلى وجود روابط عقلية بين المقدمات التي ينطلق منها الفيلسوف والنتائج التي يتوصل إليها،  ويقدم جون لوك إجابة أخرى مفادها أنه لابد من المحافظة على كل الحقوق الإنسانية والمدنية،  وذلك بإضافة العدالة إلى واجبات الإحسان والمحبة.  فالفلسفة بهذا المعنى تسعى إلى إنتاج قيم إنسانية نبيلة ومثل عليا باعتبارها غاية قصوى للوجود الإنساني مثل الإيمان بالاختلاف والحوار والتسامح ونبد التعصب واحترام حقوق الإنسان.  كما تقف الفلسفة في مواجهة مسخ الوجود البشري والمس بقيمته وتشويه كينونته بسبب التقدم العلمي والتكنولوجي.  فكما يرى اريك فايل فالفلسفة تنتعش خلال الفترات التي بكل تأكيد هي فترات البؤس المطلق.   إن الفلسفة تجعل من الوجود الإنساني وقضاياه الميتافيزيقية موضوعا لها،  كما تجعل من نتائج المعرفة موضوعا للتأمل.  إضافة إلى ذلك فإن التفكير الفلسفي يهتم بالقيم،  وعلى المستوى المنهجي فإن للتفكير الفلسفي توابث تجعل منه تفكيرا متميزا عن باقي أنماط التفكير الأخرى. و شمولي،  وعقلاني ونسقي.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