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contraction of the intestinal muscles, which shortens segments and expands the lumen, is essential for efficient digestion. This process mixes food with digestive juices, enhances nutrient absorption, and ensures the smooth movement of intestinal contents. </w:t>
      </w:r>
    </w:p>
    <w:p>
      <w:pPr/>
      <w:r>
        <w:rPr>
          <w:shd w:val="clear" w:fill="eeee80"/>
        </w:rPr>
        <w:t xml:space="preserve">It highlights the critical coordination within the digestive system, vital for maintaining overall health and well-being.</w:t>
      </w:r>
    </w:p>
    <w:p>
      <w:pPr/>
      <w:r>
        <w:rPr/>
        <w:t xml:space="preserve">Translate this to Arabic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2026-10-02T03:23:18+00:00</dcterms:created>
  <dcterms:modified xsi:type="dcterms:W3CDTF">2026-10-02T03:23:18+00:00</dcterms:modified>
</cp:coreProperties>
</file>

<file path=docProps/custom.xml><?xml version="1.0" encoding="utf-8"?>
<Properties xmlns="http://schemas.openxmlformats.org/officeDocument/2006/custom-properties" xmlns:vt="http://schemas.openxmlformats.org/officeDocument/2006/docPropsVTypes"/>
</file>