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  <Override PartName="/word/footer1.xml" ContentType="application/vnd.openxmlformats-officedocument.wordprocessingml.footer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/>
      <w:r>
        <w:rPr/>
        <w:t xml:space="preserve"> 4 أبحاث عبد الوهاب خلاف. 6 أبحاث محمد أبو زهرة. 7 أبحاث مصطفى الزرقا. 8 أبحاث سلام مذكور . 9. أبحاث كبار فقهاء العصر الحاضر من أمثال المشايخ الصديق الضرير،  والمختار السلامي  وحسين حامد حسان، ثالثا: أبرز المصادر العلمية المعاصرة لأحكام المعاملات المالية الإسلامية 1 كتب وأبحاث في العقود والأموال والملكية،</w:t>
      </w:r>
    </w:p>
    <w:sectPr>
      <w:footerReference w:type="default" r:id="rId7"/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footer1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>
    <w:hyperlink r:id="rId1" w:history="1">
      <w:r>
        <w:t xml:space="preserve">Summarized by © lakhasly.com</w:t>
      </w:r>
    </w:hyperlink>
  </w:p>
</w:ft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Relationship Id="rId7" Type="http://schemas.openxmlformats.org/officeDocument/2006/relationships/footer" Target="footer1.xml"/></Relationships>
</file>

<file path=word/_rels/footer1.xml.rels><?xml version="1.0" encoding="UTF-8" standalone="yes"?>
<Relationships xmlns="http://schemas.openxmlformats.org/package/2006/relationships"><Relationship Id="rId1" Type="http://schemas.openxmlformats.org/officeDocument/2006/relationships/hyperlink" Target="https://lakhasly.com" TargetMode="Externa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2026-10-13T08:48:05+00:00</dcterms:created>
  <dcterms:modified xsi:type="dcterms:W3CDTF">2026-10-13T08:48:05+00:00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