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مهمة تصوير صفحات باب الشمس</w:t>
      </w:r>
    </w:p>
    <w:p>
      <w:pPr/>
      <w:r>
        <w:rPr>
          <w:shd w:val="clear" w:fill="eeee80"/>
        </w:rPr>
        <w:t xml:space="preserve">الزمن في هذا النص لا يتبع تسلسلًا خطيًا ثابتًا.</w:t>
      </w:r>
    </w:p>
    <w:p>
      <w:pPr/>
      <w:r>
        <w:rPr>
          <w:shd w:val="clear" w:fill="eeee80"/>
        </w:rPr>
        <w:t xml:space="preserve"> يتداخل الماضي مع الحاضر بشكل مستمر،</w:t>
      </w:r>
    </w:p>
    <w:p>
      <w:pPr/>
      <w:r>
        <w:rPr>
          <w:shd w:val="clear" w:fill="eeee80"/>
        </w:rPr>
        <w:t xml:space="preserve"> مما يعكس حالة من القلق والتشتت في الذهن.</w:t>
      </w:r>
    </w:p>
    <w:p>
      <w:pPr/>
      <w:r>
        <w:rPr>
          <w:shd w:val="clear" w:fill="eeee80"/>
        </w:rPr>
        <w:t xml:space="preserve"> ليس هناك استقرار زمني،</w:t>
      </w:r>
    </w:p>
    <w:p>
      <w:pPr/>
      <w:r>
        <w:rPr>
          <w:shd w:val="clear" w:fill="eeee80"/>
        </w:rPr>
        <w:t xml:space="preserve"> بل ينتقل الراوي بين أحداث مختلفة كما لو كان عالقًا بين ذكرى حية وواقع مؤلم.</w:t>
      </w:r>
    </w:p>
    <w:p>
      <w:pPr/>
      <w:r>
        <w:rPr>
          <w:shd w:val="clear" w:fill="eeee80"/>
        </w:rPr>
        <w:t xml:space="preserve">•	الزمن غير ثابت: التغير السريع في الأحداث يشير إلى حالة من الاضطراب الداخلي.</w:t>
      </w:r>
    </w:p>
    <w:p>
      <w:pPr/>
      <w:r>
        <w:rPr>
          <w:shd w:val="clear" w:fill="eeee80"/>
        </w:rPr>
        <w:t xml:space="preserve"> ويبدو الزمن كأنه يمر بشكل غير منتظم أو غير قابل للتحكم.</w:t>
      </w:r>
    </w:p>
    <w:p>
      <w:pPr/>
      <w:r>
        <w:rPr>
          <w:shd w:val="clear" w:fill="eeee80"/>
        </w:rPr>
        <w:t xml:space="preserve">•	الطريق كرمز للزمن: الطريق في النص ليس مجرد مكان للانتقال الجغرافي،</w:t>
      </w:r>
    </w:p>
    <w:p>
      <w:pPr/>
      <w:r>
        <w:rPr>
          <w:shd w:val="clear" w:fill="eeee80"/>
        </w:rPr>
        <w:t xml:space="preserve"> الزمن يتقلب تبعًا للمواقف،</w:t>
      </w:r>
    </w:p>
    <w:p>
      <w:pPr/>
      <w:r>
        <w:rPr>
          <w:shd w:val="clear" w:fill="eeee80"/>
        </w:rPr>
        <w:t xml:space="preserve"> فبعض اللحظات تمر بسرعة كبيرة،</w:t>
      </w:r>
    </w:p>
    <w:p>
      <w:pPr/>
      <w:r>
        <w:rPr>
          <w:shd w:val="clear" w:fill="eeee80"/>
        </w:rPr>
        <w:t xml:space="preserve"> بينما يبدو البعض الآخر وكأنه يظل ساكنًا.</w:t>
      </w:r>
    </w:p>
    <w:p>
      <w:pPr/>
      <w:r>
        <w:rPr>
          <w:shd w:val="clear" w:fill="eeee80"/>
        </w:rPr>
        <w:t xml:space="preserve">2. شكل الخروج إلى الطريق:</w:t>
      </w:r>
    </w:p>
    <w:p>
      <w:pPr/>
      <w:r>
        <w:rPr>
          <w:shd w:val="clear" w:fill="eeee80"/>
        </w:rPr>
        <w:t xml:space="preserve"> الأشخاص يخرجون وهم في حالة من الفوضى،</w:t>
      </w:r>
    </w:p>
    <w:p>
      <w:pPr/>
      <w:r>
        <w:rPr>
          <w:shd w:val="clear" w:fill="eeee80"/>
        </w:rPr>
        <w:t xml:space="preserve">•	الخوف والهلع: يرمز الخروج إلى حالة من الاضطراب الداخلي والخوف من المجهول.</w:t>
      </w:r>
    </w:p>
    <w:p>
      <w:pPr/>
      <w:r>
        <w:rPr>
          <w:shd w:val="clear" w:fill="eeee80"/>
        </w:rPr>
        <w:t xml:space="preserve">•	حالة الطرد والتهجير: الخروج يمثل بداية رحلة من فقدان الأمان والاندفاع نحو المجهول.</w:t>
      </w:r>
    </w:p>
    <w:p>
      <w:pPr/>
      <w:r>
        <w:rPr>
          <w:shd w:val="clear" w:fill="eeee80"/>
        </w:rPr>
        <w:t xml:space="preserve"> يصبح الطريق مشهدًا للرحيل والتهجير.</w:t>
      </w:r>
    </w:p>
    <w:p>
      <w:pPr/>
      <w:r>
        <w:rPr>
          <w:shd w:val="clear" w:fill="eeee80"/>
        </w:rPr>
        <w:t xml:space="preserve">الإقامة على الطريق تمثل حالة من عدم الاستقرار.</w:t>
      </w:r>
    </w:p>
    <w:p>
      <w:pPr/>
      <w:r>
        <w:rPr>
          <w:shd w:val="clear" w:fill="eeee80"/>
        </w:rPr>
        <w:t xml:space="preserve"> الشخصيات لا تجد مكانًا ثابتًا للراحة أو الأمان،</w:t>
      </w:r>
    </w:p>
    <w:p>
      <w:pPr/>
      <w:r>
        <w:rPr>
          <w:shd w:val="clear" w:fill="eeee80"/>
        </w:rPr>
        <w:t xml:space="preserve"> بل هم عالقون بين الذاكرة والواقع.</w:t>
      </w:r>
    </w:p>
    <w:p>
      <w:pPr/>
      <w:r>
        <w:rPr>
          <w:shd w:val="clear" w:fill="eeee80"/>
        </w:rPr>
        <w:t xml:space="preserve">•	الطريق يصبح مكانًا مؤقتًا يعكس حالة من الضياع.</w:t>
      </w:r>
    </w:p>
    <w:p>
      <w:pPr/>
      <w:r>
        <w:rPr>
          <w:shd w:val="clear" w:fill="eeee80"/>
        </w:rPr>
        <w:t xml:space="preserve"> فقط الهروب المستمر من المخاطر.</w:t>
      </w:r>
    </w:p>
    <w:p>
      <w:pPr/>
      <w:r>
        <w:rPr>
          <w:shd w:val="clear" w:fill="eeee80"/>
        </w:rPr>
        <w:t xml:space="preserve">•	الطريق هنا يعكس عملية الملاحقة المستمرة،</w:t>
      </w:r>
    </w:p>
    <w:p>
      <w:pPr/>
      <w:r>
        <w:rPr>
          <w:shd w:val="clear" w:fill="eeee80"/>
        </w:rPr>
        <w:t xml:space="preserve"> سواء كان ذلك من القوى العسكرية أو من الظروف الصعبة التي لا تسمح للناس بالاستقرار.</w:t>
      </w:r>
    </w:p>
    <w:p>
      <w:pPr/>
      <w:r>
        <w:rPr>
          <w:shd w:val="clear" w:fill="eeee80"/>
        </w:rPr>
        <w:t xml:space="preserve">4. قصص النساء والأطفال والمسنين على الطريق:</w:t>
      </w:r>
    </w:p>
    <w:p>
      <w:pPr/>
      <w:r>
        <w:rPr>
          <w:shd w:val="clear" w:fill="eeee80"/>
        </w:rPr>
        <w:t xml:space="preserve">•	النساء: تحمّل النساء في النص مسؤوليات كبيرة في ظل الظروف الصعبة.</w:t>
      </w:r>
    </w:p>
    <w:p>
      <w:pPr/>
      <w:r>
        <w:rPr>
          <w:shd w:val="clear" w:fill="eeee80"/>
        </w:rPr>
        <w:t xml:space="preserve"> يتحملن  الصعاب على عاتقهن،</w:t>
      </w:r>
    </w:p>
    <w:p>
      <w:pPr/>
      <w:r>
        <w:rPr>
          <w:shd w:val="clear" w:fill="eeee80"/>
        </w:rPr>
        <w:t xml:space="preserve"> سواء كانت العناية بالأطفال أو مواجهة تحديات الحياة في بيئة مليئة بالخوف.</w:t>
      </w:r>
    </w:p>
    <w:p>
      <w:pPr/>
      <w:r>
        <w:rPr>
          <w:shd w:val="clear" w:fill="eeee80"/>
        </w:rPr>
        <w:t xml:space="preserve">•	الأطفال: الأطفال يمثلون البراءة،</w:t>
      </w:r>
    </w:p>
    <w:p>
      <w:pPr/>
      <w:r>
        <w:rPr>
          <w:shd w:val="clear" w:fill="eeee80"/>
        </w:rPr>
        <w:t xml:space="preserve"> لكنهم في ذات الوقت يواجهون معاناة وتهجيرًا قاسيًا لا يفهمونه بشكل كامل.</w:t>
      </w:r>
    </w:p>
    <w:p>
      <w:pPr/>
      <w:r>
        <w:rPr>
          <w:shd w:val="clear" w:fill="eeee80"/>
        </w:rPr>
        <w:t xml:space="preserve">•	المسنين: الكبار في السن هم الأضعف في مواجهة الظروف الصعبة وهم في حاجة إلى العناية والرعاية وسط هذه الصعوبات.</w:t>
      </w:r>
    </w:p>
    <w:p>
      <w:pPr/>
      <w:r>
        <w:rPr>
          <w:shd w:val="clear" w:fill="eeee80"/>
        </w:rPr>
        <w:t xml:space="preserve">•	الأشخاص الحاضرون والغائبون: النص يعرض لنا شخصيات حاضرة مثل الراوي وزينب والمريض،</w:t>
      </w:r>
    </w:p>
    <w:p>
      <w:pPr/>
      <w:r>
        <w:rPr>
          <w:shd w:val="clear" w:fill="eeee80"/>
        </w:rPr>
        <w:t xml:space="preserve"> في مقابل الشخصيات الغائبة مثل الأب والأم.</w:t>
      </w:r>
    </w:p>
    <w:p>
      <w:pPr/>
      <w:r>
        <w:rPr>
          <w:shd w:val="clear" w:fill="eeee80"/>
        </w:rPr>
        <w:t xml:space="preserve">•	الغياب كرمزية: غياب الأب يشكل ثقلًا معنويًا كرمز للفقد والغياب العاطفي الذي يعانيه الراوي.</w:t>
      </w:r>
    </w:p>
    <w:p>
      <w:pPr/>
      <w:r>
        <w:rPr>
          <w:shd w:val="clear" w:fill="eeee80"/>
        </w:rPr>
        <w:t xml:space="preserve">6. الحيوانات:</w:t>
      </w:r>
    </w:p>
    <w:p>
      <w:pPr/>
      <w:r>
        <w:rPr>
          <w:shd w:val="clear" w:fill="eeee80"/>
        </w:rPr>
        <w:t xml:space="preserve"> هي رمز،</w:t>
      </w:r>
    </w:p>
    <w:p>
      <w:pPr/>
      <w:r>
        <w:rPr>
          <w:shd w:val="clear" w:fill="eeee80"/>
        </w:rPr>
        <w:t xml:space="preserve"> وتترجم صورة القسوة والمعاناة الإنسانية.</w:t>
      </w:r>
    </w:p>
    <w:p>
      <w:pPr/>
      <w:r>
        <w:rPr>
          <w:shd w:val="clear" w:fill="eeee80"/>
        </w:rPr>
        <w:t xml:space="preserve"> يظهر النمل مثلاً في سياق تداخل الذكريات،</w:t>
      </w:r>
    </w:p>
    <w:p>
      <w:pPr/>
      <w:r>
        <w:rPr>
          <w:shd w:val="clear" w:fill="eeee80"/>
        </w:rPr>
        <w:t xml:space="preserve"> كما يمكن أن يعكس صراع الإنسان مع بيئته وظروفه.</w:t>
      </w:r>
    </w:p>
    <w:p>
      <w:pPr/>
      <w:r>
        <w:rPr>
          <w:shd w:val="clear" w:fill="eeee80"/>
        </w:rPr>
        <w:t xml:space="preserve">7. تفكيك النص بالصورة:</w:t>
      </w:r>
    </w:p>
    <w:p>
      <w:pPr/>
      <w:r>
        <w:rPr>
          <w:shd w:val="clear" w:fill="eeee80"/>
        </w:rPr>
        <w:t xml:space="preserve">•	الشخصيات: الراوي هو المركز الذي تدور حوله القصة،</w:t>
      </w:r>
    </w:p>
    <w:p>
      <w:pPr/>
      <w:r>
        <w:rPr>
          <w:shd w:val="clear" w:fill="eeee80"/>
        </w:rPr>
        <w:t xml:space="preserve"> وهو الشخص الذي يعكس معاناة وألم الفقد.</w:t>
      </w:r>
    </w:p>
    <w:p>
      <w:pPr/>
      <w:r>
        <w:rPr>
          <w:shd w:val="clear" w:fill="eeee80"/>
        </w:rPr>
        <w:t xml:space="preserve"> زينب والمريض يساهمان في إبراز الأبعاد الإنسانية للنص.</w:t>
      </w:r>
    </w:p>
    <w:p>
      <w:pPr/>
      <w:r>
        <w:rPr>
          <w:shd w:val="clear" w:fill="eeee80"/>
        </w:rPr>
        <w:t xml:space="preserve">•	الأحداث الرئيسية: الرحلة التي تبدأ بالخروج من المخيم ثم الإقامة المؤقتة على الطريق.</w:t>
      </w:r>
    </w:p>
    <w:p>
      <w:pPr/>
      <w:r>
        <w:rPr>
          <w:shd w:val="clear" w:fill="eeee80"/>
        </w:rPr>
        <w:t xml:space="preserve"> هناك أيضًا معركة مستمرة مع الذاكرة والمشاعر المعلقة،</w:t>
      </w:r>
    </w:p>
    <w:p>
      <w:pPr/>
      <w:r>
        <w:rPr>
          <w:shd w:val="clear" w:fill="eeee80"/>
        </w:rPr>
        <w:t xml:space="preserve"> خاصة في سياق المعاناة اليومية.</w:t>
      </w:r>
    </w:p>
    <w:p>
      <w:pPr/>
      <w:r>
        <w:rPr>
          <w:shd w:val="clear" w:fill="eeee80"/>
        </w:rPr>
        <w:t xml:space="preserve"> وتتم الإقامة في أماكن عابرة وغير دائمة مثل المستشفى أو الزواريب.</w:t>
      </w:r>
    </w:p>
    <w:p>
      <w:pPr/>
      <w:r>
        <w:rPr>
          <w:shd w:val="clear" w:fill="eeee80"/>
        </w:rPr>
        <w:t xml:space="preserve">8. صور ووصف الزمان والمكان:</w:t>
      </w:r>
    </w:p>
    <w:p>
      <w:pPr/>
      <w:r>
        <w:rPr>
          <w:shd w:val="clear" w:fill="eeee80"/>
        </w:rPr>
        <w:t xml:space="preserve">•	الزمان: الزمن في النص يتداخل بين الماضي والحاضر.</w:t>
      </w:r>
    </w:p>
    <w:p>
      <w:pPr/>
      <w:r>
        <w:rPr>
          <w:shd w:val="clear" w:fill="eeee80"/>
        </w:rPr>
        <w:t xml:space="preserve"> الشخصيات تتنقل بين الذكريات المؤلمة واللحظات الحاضرة،</w:t>
      </w:r>
    </w:p>
    <w:p>
      <w:pPr/>
      <w:r>
        <w:rPr>
          <w:shd w:val="clear" w:fill="eeee80"/>
        </w:rPr>
        <w:t xml:space="preserve"> مما يعكس صراعًا داخليًا مع الماضي.</w:t>
      </w:r>
    </w:p>
    <w:p>
      <w:pPr/>
      <w:r>
        <w:rPr>
          <w:shd w:val="clear" w:fill="eeee80"/>
        </w:rPr>
        <w:t xml:space="preserve">•	المكان: الطريق هو مكان يشير إلى التشرد والتهجير.</w:t>
      </w:r>
    </w:p>
    <w:p>
      <w:pPr/>
      <w:r>
        <w:rPr>
          <w:shd w:val="clear" w:fill="eeee80"/>
        </w:rPr>
        <w:t xml:space="preserve"> هو مكان مليء بالتحديات والخوف،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2026-08-28T21:22:20+00:00</dcterms:created>
  <dcterms:modified xsi:type="dcterms:W3CDTF">2026-08-28T21:22:20+00:00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