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التطور السريع في تكنولوجيا الاتصال وزيادة انتشار ظاهرة العولمة،</w:t>
      </w:r>
    </w:p>
    <w:p>
      <w:pPr/>
      <w:r>
        <w:rPr>
          <w:shd w:val="clear" w:fill="eeee80"/>
        </w:rPr>
        <w:t xml:space="preserve"> يعتبر الحفاظ على الهويات الثقافية الوطنية مهمة حيوية.</w:t>
      </w:r>
    </w:p>
    <w:p>
      <w:pPr/>
      <w:r>
        <w:rPr>
          <w:shd w:val="clear" w:fill="eeee80"/>
        </w:rPr>
        <w:t xml:space="preserve"> يبدو أن هذه العملية تواجه تحديات كبيرة نتيجة هيجان أخطبوط العولمة الذي يمكن أن يهدد الأصول والقيم التقليدية ويؤدي إلى فقدان الهوية الثقافية.</w:t>
      </w:r>
    </w:p>
    <w:p>
      <w:pPr/>
      <w:r>
        <w:rPr>
          <w:shd w:val="clear" w:fill="eeee80"/>
        </w:rPr>
        <w:t xml:space="preserve"> يلعبت وسائل الإعلام دورًا حاسمًا في تعزيز وصيانة الهوية الوطنية الثقافية في هذا السياق.</w:t>
      </w:r>
    </w:p>
    <w:p>
      <w:pPr/>
      <w:r>
        <w:rPr>
          <w:shd w:val="clear" w:fill="eeee80"/>
        </w:rPr>
        <w:t xml:space="preserve">فيسعى البحث الحالى الى استكشاف دور وسائل الإعلام في تشكيل الهوية الوطنية والثقافة،</w:t>
      </w:r>
    </w:p>
    <w:p>
      <w:pPr/>
      <w:r>
        <w:rPr>
          <w:shd w:val="clear" w:fill="eeee80"/>
        </w:rPr>
        <w:t xml:space="preserve"> وكذلك دورها في التصدي للسلبيات المحتملة للعولمة في المجتمع السعودي.</w:t>
      </w:r>
    </w:p>
    <w:p>
      <w:pPr/>
      <w:r>
        <w:rPr>
          <w:shd w:val="clear" w:fill="eeee80"/>
        </w:rPr>
        <w:t xml:space="preserve">وتتضح العلاقة بين وسائل الإعلام والهوية الثقافية الوطنية في ظل العولمة فيما يلى :</w:t>
      </w:r>
    </w:p>
    <w:p>
      <w:pPr/>
      <w:r>
        <w:rPr>
          <w:shd w:val="clear" w:fill="eeee80"/>
        </w:rPr>
        <w:t xml:space="preserve">المحافظة على التراث الثقافي: يمكن لوسائل الإعلام توثيق ونقل التراث الثقافي الوطني وتاريخ الشعب،</w:t>
      </w:r>
    </w:p>
    <w:p>
      <w:pPr/>
      <w:r>
        <w:rPr>
          <w:shd w:val="clear" w:fill="eeee80"/>
        </w:rPr>
        <w:t xml:space="preserve"> وبالتالي تعزيز الوعي الوطني والانتماء.</w:t>
      </w:r>
    </w:p>
    <w:p>
      <w:pPr/>
      <w:r>
        <w:rPr>
          <w:shd w:val="clear" w:fill="eeee80"/>
        </w:rPr>
        <w:t xml:space="preserve"> مثل اللغة والديانة والتقاليد.</w:t>
      </w:r>
    </w:p>
    <w:p>
      <w:pPr/>
      <w:r>
        <w:rPr>
          <w:shd w:val="clear" w:fill="eeee80"/>
        </w:rPr>
        <w:t xml:space="preserve">منصة للحوار والنقاش: توفر وسائل الإعلام منصة للمناقشة والحوار حول مفهوم الهوية الوطنية وكيفية تعزيزها وصيانتها.</w:t>
      </w:r>
    </w:p>
    <w:p>
      <w:pPr/>
      <w:r>
        <w:rPr>
          <w:shd w:val="clear" w:fill="eeee80"/>
        </w:rPr>
        <w:t xml:space="preserve">التوعية بتأثيرات العولمة: يمكن لوسائل الإعلام تسليط الضوء على التحديات والفرص التي تأتي مع العولمة،</w:t>
      </w:r>
    </w:p>
    <w:p>
      <w:pPr/>
      <w:r>
        <w:rPr>
          <w:shd w:val="clear" w:fill="eeee80"/>
        </w:rPr>
        <w:t xml:space="preserve"> مما يساعد في توعية الجمهور بأهمية الحفاظ على الهوية الثقافية الوطنية.</w:t>
      </w:r>
    </w:p>
    <w:p>
      <w:pPr/>
      <w:r>
        <w:rPr>
          <w:shd w:val="clear" w:fill="eeee80"/>
        </w:rPr>
        <w:t xml:space="preserve"> مما يساعد في تقديم صورة إيجابية عن 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2026-10-21T00:18:44+00:00</dcterms:created>
  <dcterms:modified xsi:type="dcterms:W3CDTF">2026-10-21T00:18:44+00:00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