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المجتمع الحديث اختلف دور المرأة تمامًا،</w:t>
      </w:r>
    </w:p>
    <w:p>
      <w:pPr/>
      <w:r>
        <w:rPr>
          <w:shd w:val="clear" w:fill="eeee80"/>
        </w:rPr>
        <w:t xml:space="preserve"> إذ إن النساء يقمن الآن بالعديد من الأدوار،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2026-11-05T23:17:03+00:00</dcterms:created>
  <dcterms:modified xsi:type="dcterms:W3CDTF">2026-11-05T23:17:03+00:00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