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أطلق عليه في الإنجليزية عدة مسميات أشهرها الآن كلمة</w:t>
      </w:r>
    </w:p>
    <w:p>
      <w:pPr/>
      <w:r>
        <w:rPr>
          <w:shd w:val="clear" w:fill="eeee80"/>
        </w:rPr>
        <w:t xml:space="preserve"> ) علامة</w:t>
      </w:r>
    </w:p>
    <w:p>
      <w:pPr/>
      <w:r>
        <w:rPr>
          <w:shd w:val="clear" w:fill="eeee80"/>
        </w:rPr>
        <w:t xml:space="preserve"> و البعض يقارليها ريي</w:t>
      </w:r>
    </w:p>
    <w:p>
      <w:pPr/>
      <w:r>
        <w:rPr>
          <w:shd w:val="clear" w:fill="eeee80"/>
        </w:rPr>
        <w:t xml:space="preserve"> و ) السييمانتيك ( و ) علي المعةي</w:t>
      </w:r>
    </w:p>
    <w:p>
      <w:pPr/>
      <w:r>
        <w:rPr>
          <w:shd w:val="clear" w:fill="eeee80"/>
        </w:rPr>
        <w:t xml:space="preserve">علي</w:t>
      </w:r>
    </w:p>
    <w:p>
      <w:pPr/>
      <w:r>
        <w:rPr>
          <w:shd w:val="clear" w:fill="eeee80"/>
        </w:rPr>
        <w:t xml:space="preserve">وقد ) السيميّة ( : وأطلق العقاد عليه مصطلح</w:t>
      </w:r>
    </w:p>
    <w:p>
      <w:pPr/>
      <w:r>
        <w:rPr>
          <w:shd w:val="clear" w:fill="eeee80"/>
        </w:rPr>
        <w:t xml:space="preserve"> من الكلمة اليونانية</w:t>
      </w:r>
    </w:p>
    <w:p>
      <w:pPr/>
      <w:r>
        <w:rPr>
          <w:shd w:val="clear" w:fill="eeee80"/>
        </w:rPr>
        <w:t xml:space="preserve">أسماؤه</w:t>
      </w:r>
    </w:p>
    <w:p>
      <w:pPr/>
      <w:r>
        <w:rPr>
          <w:shd w:val="clear" w:fill="eeee80"/>
        </w:rPr>
        <w:t xml:space="preserve">د ،</w:t>
      </w:r>
    </w:p>
    <w:p>
      <w:pPr/>
      <w:r>
        <w:rPr>
          <w:shd w:val="clear" w:fill="eeee80"/>
        </w:rPr>
        <w:t xml:space="preserve">الدلالات،</w:t>
      </w:r>
    </w:p>
    <w:p>
      <w:pPr/>
      <w:r>
        <w:rPr>
          <w:shd w:val="clear" w:fill="eeee80"/>
        </w:rPr>
        <w:t xml:space="preserve">ولم ترد هذه</w:t>
      </w:r>
    </w:p>
    <w:p>
      <w:pPr/>
      <w:r>
        <w:rPr>
          <w:shd w:val="clear" w:fill="eeee80"/>
        </w:rPr>
        <w:t xml:space="preserve">اللفظة في المعاج اللغويية</w:t>
      </w:r>
    </w:p>
    <w:p>
      <w:pPr/>
      <w:r>
        <w:rPr>
          <w:shd w:val="clear" w:fill="eeee80"/>
        </w:rPr>
        <w:t xml:space="preserve">المعة ،</w:t>
      </w:r>
    </w:p>
    <w:p>
      <w:pPr/>
      <w:r>
        <w:rPr>
          <w:shd w:val="clear" w:fill="eeee80"/>
        </w:rPr>
        <w:t xml:space="preserve"> ففي أغليا المعياج وردت</w:t>
      </w:r>
    </w:p>
    <w:p>
      <w:pPr/>
      <w:r>
        <w:rPr>
          <w:shd w:val="clear" w:fill="eeee80"/>
        </w:rPr>
        <w:t xml:space="preserve">والإرشياد والإرانية عين بمعةي اددايية</w:t>
      </w:r>
    </w:p>
    <w:p>
      <w:pPr/>
      <w:r>
        <w:rPr>
          <w:shd w:val="clear" w:fill="eeee80"/>
        </w:rPr>
        <w:t xml:space="preserve">فمييا دديي عليي موتييه إلا داريية الأر توكييل</w:t>
      </w:r>
    </w:p>
    <w:p>
      <w:pPr/>
      <w:r>
        <w:rPr>
          <w:shd w:val="clear" w:fill="eeee80"/>
        </w:rPr>
        <w:t xml:space="preserve"> ث جعلةا الشمس عليه دليلا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2026-09-22T04:19:38+00:00</dcterms:created>
  <dcterms:modified xsi:type="dcterms:W3CDTF">2026-09-22T04:19:38+00:00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