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وبقدر ما تهتم بهم تكون درجة نجاحهم وتفوقهم،  ولأن تورث الأسرة أبناءها من ميراث رسول الله خير لها من أن تورثهم الدينار والدرهم،  والعلم لا يحصل عليه إلا من أراد الله به خيراً،  والعلم لا يأتي إلا بالتعب والسهر والعلم يصلح زيفك وفاسدك،  والمال ليس محموداً إلا عند العبد الصالح الذي يسلطه في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