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ورغم أن هذه الأطر التحليلية تصف بشكل أكثر دقة المؤسسات والجهات الفاعلة</w:t>
      </w:r>
    </w:p>
    <w:p>
      <w:pPr/>
      <w:r>
        <w:rPr>
          <w:shd w:val="clear" w:fill="eeee80"/>
        </w:rPr>
        <w:t xml:space="preserve"> فإنها لا تقدم الكثير من الرؤى حول جوهر السياسات أو نتائجها.</w:t>
      </w:r>
    </w:p>
    <w:p>
      <w:pPr/>
      <w:r>
        <w:rPr>
          <w:shd w:val="clear" w:fill="eeee80"/>
        </w:rPr>
        <w:t xml:space="preserve">محتوىفي العديد من النظريات المبكرة لصنع السياسات،</w:t>
      </w:r>
    </w:p>
    <w:p>
      <w:pPr/>
      <w:r>
        <w:rPr>
          <w:shd w:val="clear" w:fill="eeee80"/>
        </w:rPr>
        <w:t xml:space="preserve">المفترضغالباً أن المحتوى الفعلي لمخرجات السياسة يتحدد ببساطة من خلال،</w:t>
      </w:r>
    </w:p>
    <w:p>
      <w:pPr/>
      <w:r>
        <w:rPr>
          <w:shd w:val="clear" w:fill="eeee80"/>
        </w:rPr>
        <w:t xml:space="preserve">مظهر "المصلحة الذاتية" للجهات الفاعلة في السياسة في أي سياق اختيار سياسي</w:t>
      </w:r>
    </w:p>
    <w:p>
      <w:pPr/>
      <w:r>
        <w:rPr>
          <w:shd w:val="clear" w:fill="eeee80"/>
        </w:rPr>
        <w:t xml:space="preserve"> الصراعاتوالتنازلات التي قدمها صناع السياسات أثناء تشكيل السياسات ( 1993</w:t>
      </w:r>
    </w:p>
    <w:p>
      <w:pPr/>
      <w:r>
        <w:rPr>
          <w:shd w:val="clear" w:fill="eeee80"/>
        </w:rPr>
        <w:t xml:space="preserve">ويمكن التنبؤ بهذا من خلال رسم خريطة صحيحة لطبيعة "أصحاب المصلحة" .</w:t>
      </w:r>
    </w:p>
    <w:p>
      <w:pPr/>
      <w:r>
        <w:rPr>
          <w:shd w:val="clear" w:fill="eeee80"/>
        </w:rPr>
        <w:t xml:space="preserve"> سواء تم ذلك تجريبيا من خلال اللجوء إلى المقابلات والتوثيق أو استنتاجيا</w:t>
      </w:r>
    </w:p>
    <w:p>
      <w:pPr/>
      <w:r>
        <w:rPr>
          <w:shd w:val="clear" w:fill="eeee80"/>
        </w:rPr>
        <w:t xml:space="preserve">علىأساس نماذج مجردة للشخصية وأولويات المجموعة.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2026-09-16T11:53:55+00:00</dcterms:created>
  <dcterms:modified xsi:type="dcterms:W3CDTF">2026-09-16T11:53:55+00:00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