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دعت "ديكس" لتحسين أوضاع المستشفيات وزيادة العاملين بها لكن بقي اإلهتمام بالجوانب</w:t>
      </w:r>
    </w:p>
    <w:p>
      <w:pPr/>
      <w:r>
        <w:rPr>
          <w:shd w:val="clear" w:fill="eeee80"/>
        </w:rPr>
        <w:t xml:space="preserve">البيولوجية رغم المجهودات التي قاما بها "بينيل وديكس" وآخرون لجعل المصحات أماكن</w:t>
      </w:r>
    </w:p>
    <w:p>
      <w:pPr/>
      <w:r>
        <w:rPr>
          <w:shd w:val="clear" w:fill="eeee80"/>
        </w:rPr>
        <w:t xml:space="preserve">أكثر إنسانية ومناسبة للعالج.</w:t>
      </w:r>
    </w:p>
    <w:p>
      <w:pPr/>
      <w:r>
        <w:rPr>
          <w:shd w:val="clear" w:fill="eeee80"/>
        </w:rPr>
        <w:t xml:space="preserve">األمراض العقلية أصبحت مزدحمة للغاية مع قلة العمال الذين يعملون بها وعدم كفاءتهم.</w:t>
      </w:r>
    </w:p>
    <w:p>
      <w:pPr/>
      <w:r>
        <w:rPr>
          <w:shd w:val="clear" w:fill="eeee80"/>
        </w:rPr>
        <w:t xml:space="preserve"> مهدت وأدت أنظمة التصنيف القديمة التي تقوم بتصنيف اإلضطرابات العقلية إلعادة إحياء</w:t>
      </w:r>
    </w:p>
    <w:p>
      <w:pPr/>
      <w:r>
        <w:rPr>
          <w:shd w:val="clear" w:fill="eeee80"/>
        </w:rPr>
        <w:t xml:space="preserve">المفاهيم البيولوجية في القرن 18 والقرن 19 ،</w:t>
      </w:r>
    </w:p>
    <w:p>
      <w:pPr/>
      <w:r>
        <w:rPr>
          <w:shd w:val="clear" w:fill="eeee80"/>
        </w:rPr>
        <w:t xml:space="preserve">الوراثة وبين المرض العقلي مجاال بحثيا خصبا وحاز المزيد من االهتمام على الرغم من أن</w:t>
      </w:r>
    </w:p>
    <w:p>
      <w:pPr/>
      <w:r>
        <w:rPr>
          <w:shd w:val="clear" w:fill="eeee80"/>
        </w:rPr>
        <w:t xml:space="preserve">نتائج الدراسات الوراثية قد تم استخدامها في تحديد المرض النفسي.</w:t>
      </w:r>
    </w:p>
    <w:p>
      <w:pPr/>
      <w:r>
        <w:rPr>
          <w:shd w:val="clear" w:fill="eeee80"/>
        </w:rPr>
        <w:t xml:space="preserve">النظر السيكولوجية في القرن 19 وأنبثقت من عمل شاركو وبروبر وفرويد،</w:t>
      </w:r>
    </w:p>
    <w:p>
      <w:pPr/>
      <w:r>
        <w:rPr>
          <w:shd w:val="clear" w:fill="eeee80"/>
        </w:rPr>
        <w:t xml:space="preserve">فرويد على مراحل التطور الجنسي،</w:t>
      </w:r>
    </w:p>
    <w:p>
      <w:pPr/>
      <w:r>
        <w:rPr/>
        <w:t xml:space="preserve"> الالشعور، واالليات الدفاعية.</w:t>
      </w:r>
    </w:p>
    <w:p>
      <w:pPr/>
      <w:r>
        <w:rPr>
          <w:shd w:val="clear" w:fill="eeee80"/>
        </w:rPr>
        <w:t xml:space="preserve">كما اقترحت النظرية السلوكية أن السلوك يتطور من خالل االشراط الكالسيكي واالشراط</w:t>
      </w:r>
    </w:p>
    <w:p>
      <w:pPr/>
      <w:r>
        <w:rPr/>
        <w:t xml:space="preserve">االجرائي والنمذجة.الخ.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2026-09-07T12:09:35+00:00</dcterms:created>
  <dcterms:modified xsi:type="dcterms:W3CDTF">2026-09-07T12:09:35+00:00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