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‎ثالثًا: أوصاف أنواع الخطر </w:t>
      </w:r>
    </w:p>
    <w:p>
      <w:pPr/>
      <w:r>
        <w:rPr>
          <w:shd w:val="clear" w:fill="eeee80"/>
        </w:rPr>
        <w:t xml:space="preserve">‎ينقسم الخطر بحسب وجهة النظر المعتد بها إلى عدة أنواع:</w:t>
      </w:r>
    </w:p>
    <w:p>
      <w:pPr/>
      <w:r>
        <w:rPr>
          <w:shd w:val="clear" w:fill="eeee80"/>
        </w:rPr>
        <w:t xml:space="preserve">‎أ) فهو قد يتنوع من حيث الثبات والتغير إلى خطر ثابت وخطر متغير.</w:t>
      </w:r>
    </w:p>
    <w:p>
      <w:pPr/>
      <w:r>
        <w:rPr>
          <w:shd w:val="clear" w:fill="eeee80"/>
        </w:rPr>
        <w:t xml:space="preserve"> وخطر غير معين.</w:t>
      </w:r>
    </w:p>
    <w:p>
      <w:pPr/>
      <w:r>
        <w:rPr>
          <w:shd w:val="clear" w:fill="eeee80"/>
        </w:rPr>
        <w:t xml:space="preserve">hbbالخطر الثابت :هو الخطر الذي تكون احتمالات تحققه طوال مدة التأمين ثابتة،</w:t>
      </w:r>
    </w:p>
    <w:p>
      <w:pPr/>
      <w:r>
        <w:rPr>
          <w:shd w:val="clear" w:fill="eeee80"/>
        </w:rPr>
        <w:t xml:space="preserve"> فاحتمالات حدوث ذلك النوع من الخطر لا تتغير من وقت لآخر.</w:t>
      </w:r>
    </w:p>
    <w:p>
      <w:pPr/>
      <w:r>
        <w:rPr>
          <w:shd w:val="clear" w:fill="eeee80"/>
        </w:rPr>
        <w:t xml:space="preserve">‎تحدث فيه بعض التغيرات المؤقتة أو الطفيفة .</w:t>
      </w:r>
    </w:p>
    <w:p>
      <w:pPr/>
      <w:r>
        <w:rPr>
          <w:shd w:val="clear" w:fill="eeee80"/>
        </w:rPr>
        <w:t xml:space="preserve">‎وليس المقصود بالثبات هنا الثبات المطلق،</w:t>
      </w:r>
    </w:p>
    <w:p>
      <w:pPr/>
      <w:r>
        <w:rPr>
          <w:shd w:val="clear" w:fill="eeee80"/>
        </w:rPr>
        <w:t xml:space="preserve"> بل يقصد به الثبات النسبي الذي يمكن أن تحدث فيه بعض التغيرات المؤقته او الطفيفة </w:t>
      </w:r>
    </w:p>
    <w:p>
      <w:pPr/>
      <w:r>
        <w:rPr>
          <w:shd w:val="clear" w:fill="eeee80"/>
        </w:rPr>
        <w:t xml:space="preserve">‎٢ - أما الخطر المتغير فهو: الخطر الذي تكون درجة تحققه طوال مدة التأمين متغيرة.</w:t>
      </w:r>
    </w:p>
    <w:p>
      <w:pPr/>
      <w:r>
        <w:rPr>
          <w:shd w:val="clear" w:fill="eeee80"/>
        </w:rPr>
        <w:t xml:space="preserve">‎سواء أكان ذلك بالزيادة أو النقصان،</w:t>
      </w:r>
    </w:p>
    <w:p>
      <w:pPr/>
      <w:r>
        <w:rPr>
          <w:shd w:val="clear" w:fill="eeee80"/>
        </w:rPr>
        <w:t xml:space="preserve"> ويظهر هذا النوع من الخطر في التأمين على الحياة على وجه الخصوص،</w:t>
      </w:r>
    </w:p>
    <w:p>
      <w:pPr/>
      <w:r>
        <w:rPr>
          <w:shd w:val="clear" w:fill="eeee80"/>
        </w:rPr>
        <w:t xml:space="preserve">‎ولكن احتمال تحقق الخطر المؤمن منه وهو والموت يتغير على حسب مراحل الحياة</w:t>
      </w:r>
    </w:p>
    <w:p>
      <w:pPr/>
      <w:r>
        <w:rPr>
          <w:shd w:val="clear" w:fill="eeee80"/>
        </w:rPr>
        <w:t xml:space="preserve">‎المتعاقبة،</w:t>
      </w:r>
    </w:p>
    <w:p>
      <w:pPr/>
      <w:r>
        <w:rPr>
          <w:shd w:val="clear" w:fill="eeee80"/>
        </w:rPr>
        <w:t xml:space="preserve">‎وعلى هذا يمكن القول باحتمال تحقق الخطر يكون متزايدًا مع مرور الزمن.</w:t>
      </w:r>
    </w:p>
    <w:p>
      <w:pPr/>
      <w:r>
        <w:rPr>
          <w:shd w:val="clear" w:fill="eeee80"/>
        </w:rPr>
        <w:t xml:space="preserve">‎أي أنه يزداد يومًا بعد يوم،</w:t>
      </w:r>
    </w:p>
    <w:p>
      <w:pPr/>
      <w:r>
        <w:rPr>
          <w:shd w:val="clear" w:fill="eeee80"/>
        </w:rPr>
        <w:t xml:space="preserve"> أي أن الخطر يكون في هذه الحالة في تغير تصاعدي</w:t>
      </w:r>
    </w:p>
    <w:p>
      <w:pPr/>
      <w:r>
        <w:rPr>
          <w:shd w:val="clear" w:fill="eeee80"/>
        </w:rPr>
        <w:t xml:space="preserve">‎(الخطر المعين والخطر غير المعين )</w:t>
      </w:r>
    </w:p>
    <w:p>
      <w:pPr/>
      <w:r>
        <w:rPr>
          <w:shd w:val="clear" w:fill="eeee80"/>
        </w:rPr>
        <w:t xml:space="preserve"> فالشخص الذي يقوم بالتأمين على حياته أو على حياة</w:t>
      </w:r>
    </w:p>
    <w:p>
      <w:pPr/>
      <w:r>
        <w:rPr>
          <w:shd w:val="clear" w:fill="eeee80"/>
        </w:rPr>
        <w:t xml:space="preserve"> فإذا تحقق الخطر وهو الموت</w:t>
      </w:r>
    </w:p>
    <w:p>
      <w:pPr/>
      <w:r>
        <w:rPr>
          <w:shd w:val="clear" w:fill="eeee80"/>
        </w:rPr>
        <w:t xml:space="preserve">‎فإنه يلحق بشخص معين،</w:t>
      </w:r>
    </w:p>
    <w:p>
      <w:pPr/>
      <w:r>
        <w:rPr>
          <w:shd w:val="clear" w:fill="eeee80"/>
        </w:rPr>
        <w:t xml:space="preserve"> كذلك إذا قام شخص بالتأمين على منزله من خطر الحريق</w:t>
      </w:r>
    </w:p>
    <w:p>
      <w:pPr/>
      <w:r>
        <w:rPr>
          <w:shd w:val="clear" w:fill="eeee80"/>
        </w:rPr>
        <w:t xml:space="preserve">‎يكون الخطر معينًا في هذه الحالة،</w:t>
      </w:r>
    </w:p>
    <w:p>
      <w:pPr/>
      <w:r>
        <w:rPr>
          <w:shd w:val="clear" w:fill="eeee80"/>
        </w:rPr>
        <w:t xml:space="preserve"> فالحريق إذا وقع يلحق بشيء معين هو منزل الشخص</w:t>
      </w:r>
    </w:p>
    <w:p>
      <w:pPr/>
      <w:r>
        <w:rPr>
          <w:shd w:val="clear" w:fill="eeee80"/>
        </w:rPr>
        <w:t xml:space="preserve">‎الذي أبرم عقد التأمين</w:t>
      </w:r>
    </w:p>
    <w:p>
      <w:pPr/>
      <w:r>
        <w:rPr>
          <w:shd w:val="clear" w:fill="eeee80"/>
        </w:rPr>
        <w:t xml:space="preserve">‎أما الخطر غير المعين فهو الخطر الذي يكون محله غير معين وقت إبرام عقد التأمين،</w:t>
      </w:r>
    </w:p>
    <w:p>
      <w:pPr/>
      <w:r>
        <w:rPr>
          <w:shd w:val="clear" w:fill="eeee80"/>
        </w:rPr>
        <w:t xml:space="preserve"> ولكن يكون معينا عند تحقق الخطر،</w:t>
      </w:r>
    </w:p>
    <w:p>
      <w:pPr/>
      <w:r>
        <w:rPr>
          <w:shd w:val="clear" w:fill="eeee80"/>
        </w:rPr>
        <w:t xml:space="preserve"> فالشخص الذي يقوم بالتأمين من مسئوليته عن  حوادث السيارات لا يكون قد أمن من خطر معين فهو لم يبرم التأمين من أجل حادث</w:t>
      </w:r>
    </w:p>
    <w:p>
      <w:pPr/>
      <w:r>
        <w:rPr>
          <w:shd w:val="clear" w:fill="eeee80"/>
        </w:rPr>
        <w:t xml:space="preserve">‎معين بالذات حتى يمكن القول بأن الخطر معين فنحن لا نعرف الخطر؛</w:t>
      </w:r>
    </w:p>
    <w:p>
      <w:pPr/>
      <w:r>
        <w:rPr>
          <w:shd w:val="clear" w:fill="eeee80"/>
        </w:rPr>
        <w:t xml:space="preserve"> لأنه غير معين  فإذا وقع الخطر كان من الممكن تعيينه.</w:t>
      </w:r>
    </w:p>
    <w:p>
      <w:pPr/>
      <w:r>
        <w:rPr>
          <w:shd w:val="clear" w:fill="eeee80"/>
        </w:rPr>
        <w:t xml:space="preserve">‎وهو الذي يلتزم المؤمن له يدفعه للمؤمن الصفة دورية.</w:t>
      </w:r>
    </w:p>
    <w:p>
      <w:pPr/>
      <w:r>
        <w:rPr>
          <w:shd w:val="clear" w:fill="eeee80"/>
        </w:rPr>
        <w:t xml:space="preserve">‎الالتزام بدفع القسط .</w:t>
      </w:r>
    </w:p>
    <w:p>
      <w:pPr/>
      <w:r>
        <w:rPr>
          <w:shd w:val="clear" w:fill="eeee80"/>
        </w:rPr>
        <w:t xml:space="preserve">‎والمؤمن هو الدائن بالقسط،</w:t>
      </w:r>
    </w:p>
    <w:p>
      <w:pPr/>
      <w:r>
        <w:rPr>
          <w:shd w:val="clear" w:fill="eeee80"/>
        </w:rPr>
        <w:t xml:space="preserve"> ويتم الوفاء له أو لمن يمثله.</w:t>
      </w:r>
    </w:p>
    <w:p>
      <w:pPr/>
      <w:r>
        <w:rPr>
          <w:shd w:val="clear" w:fill="eeee80"/>
        </w:rPr>
        <w:t xml:space="preserve">‎وغالبًا ما يتم الوفاء للوسيط الموكل في قبض القسط،</w:t>
      </w:r>
    </w:p>
    <w:p>
      <w:pPr/>
      <w:r>
        <w:rPr>
          <w:shd w:val="clear" w:fill="eeee80"/>
        </w:rPr>
        <w:t xml:space="preserve">‎في التعاقد يكون مفوضًا في استيفاء القسط نيابة عن المؤمن .</w:t>
      </w:r>
    </w:p>
    <w:p>
      <w:pPr/>
      <w:r>
        <w:rPr>
          <w:shd w:val="clear" w:fill="eeee80"/>
        </w:rPr>
        <w:t xml:space="preserve">‎والقاعدة أن زمان الوفاء بالقسط يتحدد وفقا للاتفاق الوارد بالعقد.</w:t>
      </w:r>
    </w:p>
    <w:p>
      <w:pPr/>
      <w:r>
        <w:rPr>
          <w:shd w:val="clear" w:fill="eeee80"/>
        </w:rPr>
        <w:t xml:space="preserve">‎ويستقر العمل في وثائق التأمين على وجوب كدفع القسط مقدمًا.</w:t>
      </w:r>
    </w:p>
    <w:p>
      <w:pPr/>
      <w:r>
        <w:rPr>
          <w:shd w:val="clear" w:fill="eeee80"/>
        </w:rPr>
        <w:t xml:space="preserve">‎ويقدر القسط أحيانًا بمبلغ إجمالي (قسط موحد يدفع مرة واحدة.</w:t>
      </w:r>
    </w:p>
    <w:p>
      <w:pPr/>
      <w:r>
        <w:rPr>
          <w:shd w:val="clear" w:fill="eeee80"/>
        </w:rPr>
        <w:t xml:space="preserve">‎كما في التأمين ضد مخاطر النقل،</w:t>
      </w:r>
    </w:p>
    <w:p>
      <w:pPr/>
      <w:r>
        <w:rPr>
          <w:shd w:val="clear" w:fill="eeee80"/>
        </w:rPr>
        <w:t xml:space="preserve"> أو أن يتم الوفاء بالقسط في صورة مبلغ يدفع سنويًّا.</w:t>
      </w:r>
    </w:p>
    <w:p>
      <w:pPr/>
      <w:r>
        <w:rPr>
          <w:shd w:val="clear" w:fill="eeee80"/>
        </w:rPr>
        <w:t xml:space="preserve"> وذلك من باب التيسير على المستأمنين.</w:t>
      </w:r>
    </w:p>
    <w:p>
      <w:pPr/>
      <w:r>
        <w:rPr>
          <w:shd w:val="clear" w:fill="eeee80"/>
        </w:rPr>
        <w:t xml:space="preserve">‎ويجوز دفع القسط نقدًا إلى المؤمن نفسه.</w:t>
      </w:r>
    </w:p>
    <w:p>
      <w:pPr/>
      <w:r>
        <w:rPr>
          <w:shd w:val="clear" w:fill="eeee80"/>
        </w:rPr>
        <w:t xml:space="preserve">‎أو من يقوم مقامه الذي يقوم بتسليم مخالصة دالة على السداد.</w:t>
      </w:r>
    </w:p>
    <w:p>
      <w:pPr/>
      <w:r>
        <w:rPr>
          <w:shd w:val="clear" w:fill="eeee80"/>
        </w:rPr>
        <w:t xml:space="preserve"> أو تحويل على الحساب</w:t>
      </w:r>
    </w:p>
    <w:p>
      <w:pPr/>
      <w:r>
        <w:rPr>
          <w:shd w:val="clear" w:fill="eeee80"/>
        </w:rPr>
        <w:t xml:space="preserve">‎ويتم إثبات الوفاء بالقسط طبقا للقواعد العامة.</w:t>
      </w:r>
    </w:p>
    <w:p>
      <w:pPr/>
      <w:r>
        <w:rPr>
          <w:shd w:val="clear" w:fill="eeee80"/>
        </w:rPr>
        <w:t xml:space="preserve">‎وتتضمن وثائق التأمين شرطاً مقتضاه أن مجرد التأخر عن دفع القسط يؤدي إلى وقف سريان العقد:</w:t>
      </w:r>
    </w:p>
    <w:p>
      <w:pPr/>
      <w:r>
        <w:rPr>
          <w:shd w:val="clear" w:fill="eeee80"/>
        </w:rPr>
        <w:t xml:space="preserve"> ونظرًا لخطورة هذا</w:t>
      </w:r>
    </w:p>
    <w:p>
      <w:pPr/>
      <w:r>
        <w:rPr>
          <w:shd w:val="clear" w:fill="eeee80"/>
        </w:rPr>
        <w:t xml:space="preserve">‎الجزاء فقد نظمه المشرع بأحكام .</w:t>
      </w:r>
    </w:p>
    <w:p>
      <w:pPr/>
      <w:r>
        <w:rPr>
          <w:shd w:val="clear" w:fill="eeee80"/>
        </w:rPr>
        <w:t xml:space="preserve">دقيقة.</w:t>
      </w:r>
    </w:p>
    <w:p>
      <w:pPr/>
      <w:r>
        <w:rPr>
          <w:shd w:val="clear" w:fill="eeee80"/>
        </w:rPr>
        <w:t xml:space="preserve">‎وجزاء الوقف يؤدي إلى سقوط حق المؤمن له في مبلغ التأمين طوال مدة الوقف</w:t>
      </w:r>
    </w:p>
    <w:p>
      <w:pPr/>
      <w:r>
        <w:rPr>
          <w:shd w:val="clear" w:fill="eeee80"/>
        </w:rPr>
        <w:t xml:space="preserve">‎موصى عليه،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2026-10-20T09:25:13+00:00</dcterms:created>
  <dcterms:modified xsi:type="dcterms:W3CDTF">2026-10-20T09:25:13+00:00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