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Technology has changed our day-to-day lives.</w:t>
      </w:r>
    </w:p>
    <w:p>
      <w:pPr/>
      <w:r>
        <w:rPr/>
        <w:t xml:space="preserve"> Technology has brought the world closer and better connected. </w:t>
      </w:r>
    </w:p>
    <w:p>
      <w:pPr/>
      <w:r>
        <w:rPr>
          <w:shd w:val="clear" w:fill="eeee80"/>
        </w:rPr>
        <w:t xml:space="preserve">Those days have passed when only the rich could afford such luxuries.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Because of the rise of globalisation and liberalisation, all luxuries are now within the reach of the average person.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Today, an average middle-class family can afford a mobile phone, a television, a washing machine, a refrigerator, a computer, the Internet, etc.</w:t>
      </w:r>
    </w:p>
    <w:p>
      <w:pPr/>
      <w:r>
        <w:rPr/>
        <w:t xml:space="preserve"> At the touch of a switch, a man can witness any event that is happening in far-off places.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2026-09-22T17:23:21+00:00</dcterms:created>
  <dcterms:modified xsi:type="dcterms:W3CDTF">2026-09-22T17:23:21+00:00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