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DIWI	Employer / Other Relevant Stakeholders	Timeline	RemarkDate	Ref.6	15	0	0	 02-Feb-15	0024	DIWI requested ADM to provide As Built Drawings and Road Details in Baniyas Area	03-Feb-15	 	 	ADM	Received by email 03-Feb-2015	1	15	0	0	 02-Feb-15	0025 - Appendix 2 - Attachment No.55	DIWI requested UPC to provide Master Plan for South Wathba Revitalization	22-Feb-15	0065 - Appendix 2 - Attachment No.56	UPC/PI/INF-ARM/DIWI/7400	UPC	UPC replied to DIWI letter stating that Baniyas - South Wathba Revitalization Master Plan, infrastructure and Utilities Master Plan has been handed over to Municipality and requested to obtain the same from ADM Town Planning Department	21	15	6	6	Direct Impact on the revised completion date of Design Phase01-Mar-15	0031 - Appendix 2 - Attachment No.2	DIWI submitted study phase report	23-Mar-15	0071 - Appendix 2 - Attachment No.3	QBT/TB/3859	ADM	ADM approved the study stage submitted documents regarding the lighting and stormwater drainage	22	15	7	7	Direct Impact on the revised completion date of Design Phase23-Mar-15	0035	DIWI submitted updated study phase report	06-Apr-15	0073	QBT/TB/1/258	ADM	ADM approved the updated study stage documents regarding road design, traffic study, asphalt payment, street lighting, stormwater drainage, and request DIWI to submit Geotechnical study in the next stage.4	ADM	ADM approved stormwater design	6	15	0	0	 26-Oct-16	0147 - Appendix 2 - Attachment No.24	DIWI requested TPD to approve new internal roads and service corridors in Sector EB5, and upgrading and development of the existing internal roads and the proposed car parking design	20-Dec-16	132-1 - Appendix 2 - Attachment No.69	CDP 56476	TPD	TPD issued Conditional approval to DIWI for the improvement of internal roads and parking services segments in Baniyas East (EB 5,7,8,9,10) and Baniyas West (WB3,4)	55	15	40	40	Direct Impact on the revised completion date of Design Phase27-Oct-16	Online	DIWI submitted to ADM final design drawings for review and approval	07-Dec-16	132-3	627-032753	ADM	ADM approved final design	41	15	26	0	 NO Impact on the revised completion date of Design Phase30-Oct-16	0148	DIWI requested ADM Approval for the Revised Final Design of Traffic Signs & Road Marking	01-Nov-16	131-1	627-030338	ADM	ADM approved Final design of Traffic Signs and Road Marking	2	15	0	0	 29-Nov-16	0151	DIWI submitted draft Tender documents to ADM for review and approval		 	 	ADM	 	 	 	 	 	 06-Dec-16	0154	DIWI requested ADM to issue final design approval letter for each discipline that has been approved in IDAS system.17-Jun-15	agreement	Consultancy Agreement Signed for Baniyas Project between ADM & DIWI	17-Jun-15	 	agreement	ADM	Consultancy Agreement Signed for Baniyas Project between ADM & DIWI	0	10	0	 	 22-Jun-15	0052	DIWI submitted updated Soil Investigation Report to ADM	24-Jun-15	0084	QBT/TB/2/8433	ADM	ADM commented to include analytical report	2	15	0	 	 15-Jul-15	0054	DIWI submitted updated Preliminary Design Report for Stormwater Drainage to ADM	20-Jul-15	 	On Comment sheet	ADM	ADM comments on stormwater design and instruct DIWI to revise and submit through IDAS	5	10	0	 	 20-Aug-15	0056	DIWI submitted Road Safety Audit Stage 1 to ADM	24-Aug-15	0089.0	502-001037	ADM	ADM commented on Road Safety Audit to provide feedback assessment	4	15	0	 	 20-Aug-15	0057	DIWI submitted Interpretative Geotechnical Report to ADM	24-Aug-15	0089.0	502-001037	ADM	 	4	10	0	 	 14-Sep-15	0060 - Appendix 2 - Attachment No.59	DIWI submitted updated Preliminary Design Report for Stormwater Drainage Rev.DIWI requested to submit final alignment of streets, utility lines including cross section in the next stage of the study for UPC final approval after obtaining initial approval from Abu Dhabi Municipality	20	15	5	0	NO Impact on the revised completion date of Design Phase29-Dec-14	NOI/RFI_N_20141229_002	DIWI applied ENOC to DOT	05-Jan-15	 	email	DOT	DOT replied to DIWI to collect information related to PT project (rail, bus, cycling and walking) details as required for develop right-of-way of internal roads in Sectors EB-5, EB7B, EB-S, EB-9, EB-1OA, EB10B	7	15	0	0	 29-Dec-14	NOI/RFI_N_20141229_002	DIWI applied ENOC to DOT	14-Jan-15	 	email	DOT	DOT has conditional No Objection to proceed to the next stage of final designs.6	15	0	0	 31-Jul-16	0138 - Appendix 2 - Attachment No.22	DIWI resubmitted Preliminary Design of Landscaping and Irrigation Works to Urban Planning Council for review and approval	29-Sep-16	0130 - Appendix 2 - Attachment No.23	UPC/PI/PP-ADP/OUT/2016/1046	UPC	UPC conditionally approved Preliminary Design Rev.01	60	15	45	45	Direct Impact on the revised completion date of Design Phase17-Aug-16	0140	DIWI requested ADDC power supply for street lighting control cabinets	08-Sep-16	0140	ADDC/AMD/125/EPD/SM/40611/2016/3722	ADDC	ADDC replied that LV feeding source is available within 50 m to 100 distance based on the present GIS data base.16	15	1	0	NO Impact on the revised completion date of Design Phase06-Jan-15	0013	DIWI requested ADSSC to issue NO Objection to conduct soil investigation for the proposed borehole and trial pits locations	15-Jan-15	0035	 	ADSSC	ADSSC requested to DIWI to submit route approval from ADM/ TPD	9	15	0	0	 18-Jan-15	0018- Appendix 2 - Attachment No.53	DIWI requested ADM to issue NO Objection to conduct soil investigation for the proposed borehole and trial pits locations	12-Feb-15	0064 - Appendix 2 - Attachment No.54	QTM/TH/3 CDP 12727-897435	ADM	ADM issued a letter to DIWI by stating that they have no objection to conduct soil investigation for the proposed borehole and trial pits location	25	15	10	10	Direct Impact on the revised completion date of Design Phase22-Jan-15	0004	DIWI requested Monitoring Control Center for existing and future MCC data	28-Jan-15	0052	MCC-NOC-15-0074-OLM-1	MCC	MCC replied to DIWI letter by stating that the letter is considered preliminary approval and MCC request DIWI to submit final deign for approval before execution.The drawings addressed the conflicts comment given by MCC	09-Dec-15	0096	MCC-NOC-15-1091-OLM-1	MCC	MCC replied to DIWI stating that there is conflict in some locations	3	15	0	0	 14-Dec-15	0075	In response to ADM warning letter, DIWI submitted claim for extension of time as a consequence of non availability of contract agreement, delay of ADM approval process including stormwater, road safety audit and TPD & UPC approval, and delay in payment, resulting a total of 253 days Employer delay 	06-Jan-16	0100	MTG/AM/2/174	ADM	ADM responded to DIWI to revise and submit the claim by including the delays from your side and studying the conflict, and reviewing the time extension for the work program in order to meet the delay documents.38	15	23	23	Direct Impact on the revised completion date of Design Phase17-May-16	0115	DIWI submitted Street Lighting Final Design Documents to ADM for review and approval	07-Jun-16	0119-1	627-020575	ADM	ADM comments on final street lighting design and instruct DIWI to revise and submit through IDAS	21	15	6	0	 NO Impact on the revised completion date of Design Phase19-May-16	0116	DIWI submitted preliminary design connection points for stormwater	26-May-16	0119	QBT/5705	ADM	ADM approved connection of stormwater points	7	15	0	0	 22-Jun-16	0128 - Appendix 2 - Attachment No.65	DIWI resubmitted final design to MCC after resolving the conflicts for review and approval	10-Jul-16	0121 - Appendix 2 - Attachment No.66	PMO/2016/NOC/0230	MCC	MCC commented that there is no conflict for falcon eye with the project	18	15	3	3	Direct Impact on the revised completion date of Design Phase30-Jun-16	0130	DIWI re-submitted Stormwater Final Design Documents to ADM for review and approval	30-Jun-16	0122-2	627-018119 Ver.Direct Impact on the revised completion date of Design Phase11-Apr-16	0106	DIWI submitted Stormwater Final Design Documents to ADM for review and approval	14-Apr-16	0112-1	627-018119 Ver.1	ADM	ADM comments on stormwater design and instruct DIWI to revise and submit through IDAS	3	15	0	0	 21-Apr-16	0107	DIWI requested UPC to approve final road designs submitted in to two contracts	09-May-16	0114	UPC/PI/PP-ADP/OUT/2016/305	UPC	UPC commented to address conflicts, ROW as per Utility design manual, access to some plots, continuity of pedestrian footpaths.13	10	3	3	Direct Impact on the revised completion date of Design Phase14-Jul-16	0134	DIWI resubmitted final design drawings and report to ADM for approval	20-Jul-16	0122-6	 	ADM	ADM commented on Road Safety Audit to provide feedback assessment	6	15	0	0	 18-Jul-16	627-020575 ver.3	DIWI re-submitted street lighting design Final Design Documents to ADM for review and approval	21-Jul-16	0122-5	627-020575 ver.3	ADM	ADM approved final street lighting design 	3	15	0	0	 20-Jul-16	0136	DIWI requested ADDC to approve final design of street lighting	26-Jul-16	0123	ADDC/WR&RA/PLD/ER/036	ADDC	ADDC replied that since 2011 all road lighting material and design related approvals are being handled by Abu Dhabi Municipality.14	10	4	0	NO Impact on the revised completion date of Design Phase30-Mar-15	0036	DIWI requested ADDC to provide information related to Existing O.H Line related to ADDC in the vicinity of ADM/DIWI's Road Project in Baniyas, Sector EB5	31-Mar-15	0072	ADDC/AMD/AID/STSS/NOI/00518/15	ADDC	ADDC requested DIWI to consolidate ADDC networks within DIWI scope of work to  study the conflict and report to ADDC	1	10	0	0	 05-Apr-15	0037 - Appendix 2 - Attachment No.57	DIWI requested ADM to clarify the landscape scope of works as it was not mentioned in the approving study phase report of ADM ref.2- Make sure that all check list items are submitted	13	15	0	0	NO Impact on the revised completion date of Design Phase27-Oct-15	0062	DIWI requested ADM for Approval of Pavement Design, Landscaping & Street Lighting in Baniyas East & West.28-Aug-16	627-018119 Ver.4.1.1.1.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2026-09-21T07:53:41+00:00</dcterms:created>
  <dcterms:modified xsi:type="dcterms:W3CDTF">2026-09-21T07:53:41+00:00</dcterms:modified>
</cp:coreProperties>
</file>

<file path=docProps/custom.xml><?xml version="1.0" encoding="utf-8"?>
<Properties xmlns="http://schemas.openxmlformats.org/officeDocument/2006/custom-properties" xmlns:vt="http://schemas.openxmlformats.org/officeDocument/2006/docPropsVTypes"/>
</file>