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كثيرون هم الذين يبحثون عن السعادة ويبذلون في سبيل تحصيلها كل ما يملكون،</w:t>
      </w:r>
    </w:p>
    <w:p>
      <w:pPr/>
      <w:r>
        <w:rPr>
          <w:shd w:val="clear" w:fill="eeee80"/>
        </w:rPr>
        <w:t xml:space="preserve"> السعادة شيء يشعر به الإنسان بين جوانحه: صفاء نفس.</w:t>
      </w:r>
    </w:p>
    <w:p>
      <w:pPr/>
      <w:r>
        <w:rPr>
          <w:shd w:val="clear" w:fill="eeee80"/>
        </w:rPr>
        <w:t xml:space="preserve"> ولا يجدها إلا المؤمنون بالله المتقون له،</w:t>
      </w:r>
    </w:p>
    <w:p>
      <w:pPr/>
      <w:r>
        <w:rPr/>
        <w:t xml:space="preserve"> كما قال تعالى: ﴿ فَمَنِ اتَّبَعَ هُدَايَ فَلَا يَضِلُّ وَلَا يَشْقَى * وَمَنْ أَعْرَضَ عَنْ ذِكْرِي فَإِنَّ لَهُ مَعِيشَةً ضَنْكًا وَنَحْشُرُهُ يَوْمَ الْقِيَامَةِ أَعْمَى ﴾ (سورة طه).</w:t>
      </w:r>
    </w:p>
    <w:p>
      <w:pPr/>
      <w:r>
        <w:rPr>
          <w:shd w:val="clear" w:fill="eeee80"/>
        </w:rPr>
        <w:t xml:space="preserve"> وهو حائر بين إرضاء غرائزه وبين إرضاء المجتمع الذي يحيا فيه.</w:t>
      </w:r>
    </w:p>
    <w:p>
      <w:pPr/>
      <w:r>
        <w:rPr>
          <w:shd w:val="clear" w:fill="eeee80"/>
        </w:rPr>
        <w:t xml:space="preserve"> وحصر الغايات كلها في غاية واحدة عليها يحرص،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2024-03-28T17:00:55+00:00</dcterms:created>
  <dcterms:modified xsi:type="dcterms:W3CDTF">2024-03-28T17:00:55+00:00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