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تستخدم نظم التفكير على أساس</w:t>
      </w:r>
    </w:p>
    <w:p>
      <w:pPr/>
      <w:r>
        <w:rPr>
          <w:shd w:val="clear" w:fill="eeee80"/>
        </w:rPr>
        <w:t xml:space="preserve">هي موضوع القرار تحقيق فائدة وميزة في التعرف على حلول الماضي ونتائج هذه الحلول بغية الاستفادة− منها أوفي بعض الأحيان -تكرارها مع بعض التطوير أو التعديل في ضوء الظروف والتغيرات الجديدة،</w:t>
      </w:r>
    </w:p>
    <w:p>
      <w:pPr/>
      <w:r>
        <w:rPr>
          <w:shd w:val="clear" w:fill="eeee80"/>
        </w:rPr>
        <w:t xml:space="preserve"> وهذا يعني أ ن نظم التفكيرو الإدراك على أساس دراسة الحالات التي وقعت في  الماضي تعتمد بصفة جوهرية على قدرات تخزين مشكلات الماضي </w:t>
      </w:r>
    </w:p>
    <w:p>
      <w:pPr/>
      <w:r>
        <w:rPr>
          <w:shd w:val="clear" w:fill="eeee80"/>
        </w:rPr>
        <w:t xml:space="preserve">وتقنيات المماثلة والمطابقة بين</w:t>
      </w:r>
    </w:p>
    <w:p>
      <w:pPr/>
      <w:r>
        <w:rPr>
          <w:shd w:val="clear" w:fill="eeee80"/>
        </w:rPr>
        <w:t xml:space="preserve">المخزونة والمشكلة التي هي موضوع القرار .</w:t>
      </w:r>
    </w:p>
    <w:p>
      <w:pPr/>
      <w:r>
        <w:rPr>
          <w:shd w:val="clear" w:fill="eeee80"/>
        </w:rPr>
        <w:t xml:space="preserve">وهكذا نجد أن هذه النظم تقوم بتخزين الحالات ليست المعرفة المتخصصة كما هي الحال في النظم</w:t>
      </w:r>
    </w:p>
    <w:p>
      <w:pPr/>
      <w:r>
        <w:rPr>
          <w:shd w:val="clear" w:fill="eeee80"/>
        </w:rPr>
        <w:t xml:space="preserve">الخبيرة( مع الأخذ في الحسبان أن الحالات العملية تتضمن معارف وخبرات</w:t>
      </w:r>
    </w:p>
    <w:p>
      <w:pPr/>
      <w:r>
        <w:rPr>
          <w:shd w:val="clear" w:fill="eeee80"/>
        </w:rPr>
        <w:t xml:space="preserve">تعتمد هذه النظم على فكرة تصميم قاعدة بيانات الحالات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2026-09-13T07:05:34+00:00</dcterms:created>
  <dcterms:modified xsi:type="dcterms:W3CDTF">2026-09-13T07:05:34+00:00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