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ConclusionSpace radiation is one of the major challenges facing long-duration human missions to Mars.</w:t>
      </w:r>
    </w:p>
    <w:p>
      <w:pPr/>
      <w:r>
        <w:rPr>
          <w:shd w:val="clear" w:fill="eeee80"/>
        </w:rPr>
        <w:t xml:space="preserve">On Earth, the atmosphere and magnetic field provide natural protection.</w:t>
      </w:r>
    </w:p>
    <w:p>
      <w:pPr/>
      <w:r>
        <w:rPr>
          <w:shd w:val="clear" w:fill="eeee80"/>
        </w:rPr>
        <w:t xml:space="preserve">In deep space, astronauts must rely much more heavily on spacecraft design, shielding, monitoring, and operational strategies.</w:t>
      </w:r>
    </w:p>
    <w:p>
      <w:pPr/>
      <w:r>
        <w:rPr>
          <w:shd w:val="clear" w:fill="eeee80"/>
        </w:rPr>
        <w:t xml:space="preserve">The main radiation sources include galactic cosmic rays and energetic solar particles.</w:t>
      </w:r>
    </w:p>
    <w:p>
      <w:pPr/>
      <w:r>
        <w:rPr>
          <w:shd w:val="clear" w:fill="eeee80"/>
        </w:rPr>
        <w:t xml:space="preserve">Their effects depend on radiation type, particle energy, dose, dose rate, and exposure duration.</w:t>
      </w:r>
    </w:p>
    <w:p>
      <w:pPr/>
      <w:r>
        <w:rPr>
          <w:shd w:val="clear" w:fill="eeee80"/>
        </w:rPr>
        <w:t xml:space="preserve">The concepts of absorbed dose and equivalent dose are therefore essential for evaluating astronaut exposure.</w:t>
      </w:r>
    </w:p>
    <w:p>
      <w:pPr/>
      <w:r>
        <w:rPr>
          <w:shd w:val="clear" w:fill="eeee80"/>
        </w:rPr>
        <w:t xml:space="preserve">Measurements from NASA's Radiation Assessment Detector on Curiosity have demonstrated that the Martian surface has a measurable radiation environment.</w:t>
      </w:r>
    </w:p>
    <w:p>
      <w:pPr/>
      <w:r>
        <w:rPr>
          <w:shd w:val="clear" w:fill="eeee80"/>
        </w:rPr>
        <w:t xml:space="preserve">These observations provide valuable data for future mission planning and show why radiation cannot be treated as a theoretical issue.</w:t>
      </w:r>
    </w:p>
    <w:p>
      <w:pPr/>
      <w:r>
        <w:rPr>
          <w:shd w:val="clear" w:fill="eeee80"/>
        </w:rPr>
        <w:t xml:space="preserve">Radiation shielding is also more complicated than simply increasing wall thickness.</w:t>
      </w:r>
    </w:p>
    <w:p>
      <w:pPr/>
      <w:r>
        <w:rPr>
          <w:shd w:val="clear" w:fill="eeee80"/>
        </w:rPr>
        <w:t xml:space="preserve">Added shielding increases spacecraft mass, while interactions between high-energy particles and shielding materials can generate secondary radiation.</w:t>
      </w:r>
    </w:p>
    <w:p>
      <w:pPr/>
      <w:r>
        <w:rPr>
          <w:shd w:val="clear" w:fill="eeee80"/>
        </w:rPr>
        <w:t xml:space="preserve">Future protection systems will therefore need optimized materials, intelligent spacecraft layouts, dedicated shelters, monitoring systems, and improved space-weather forecasting.</w:t>
      </w:r>
    </w:p>
    <w:p>
      <w:pPr/>
      <w:r>
        <w:rPr>
          <w:shd w:val="clear" w:fill="eeee80"/>
        </w:rPr>
        <w:t xml:space="preserve">Ultimately, radiation does not make human exploration of Mars impossible, but it represents a serious scientific and engineering challenge.</w:t>
      </w:r>
    </w:p>
    <w:p>
      <w:pPr/>
      <w:r>
        <w:rPr>
          <w:shd w:val="clear" w:fill="eeee80"/>
        </w:rPr>
        <w:t xml:space="preserve">Continued research in radiation physics, materials science, spacecraft engineering, and space medicine can help reduce exposure and make future deep-space missions safer and more achievable.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2026-10-13T00:06:51+00:00</dcterms:created>
  <dcterms:modified xsi:type="dcterms:W3CDTF">2026-10-13T00:06:51+00:00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